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C801" w14:textId="77777777" w:rsidR="004F6267" w:rsidRDefault="004F6267" w:rsidP="002F2483">
      <w:pPr>
        <w:jc w:val="both"/>
        <w:rPr>
          <w:rFonts w:ascii="Calibri" w:eastAsia="Calibri" w:hAnsi="Calibri" w:cs="Calibri"/>
          <w:b/>
          <w:bCs/>
          <w:color w:val="0070C0"/>
          <w:sz w:val="22"/>
          <w:szCs w:val="22"/>
        </w:rPr>
      </w:pPr>
    </w:p>
    <w:p w14:paraId="7143BE1C" w14:textId="680953BF" w:rsidR="00E535CC" w:rsidRDefault="565F312A" w:rsidP="002F2483">
      <w:pPr>
        <w:jc w:val="both"/>
        <w:rPr>
          <w:rFonts w:ascii="Calibri" w:eastAsia="Calibri" w:hAnsi="Calibri" w:cs="Calibri"/>
          <w:b/>
          <w:bCs/>
          <w:color w:val="0070C0"/>
          <w:sz w:val="22"/>
          <w:szCs w:val="22"/>
        </w:rPr>
      </w:pPr>
      <w:r w:rsidRPr="565F312A">
        <w:rPr>
          <w:rFonts w:ascii="Calibri" w:eastAsia="Calibri" w:hAnsi="Calibri" w:cs="Calibri"/>
          <w:b/>
          <w:bCs/>
          <w:color w:val="0070C0"/>
          <w:sz w:val="22"/>
          <w:szCs w:val="22"/>
        </w:rPr>
        <w:t>Job Title:</w:t>
      </w:r>
      <w:r w:rsidR="5FB339A4">
        <w:tab/>
      </w:r>
      <w:r w:rsidR="008C748C">
        <w:rPr>
          <w:rFonts w:ascii="Calibri" w:eastAsia="Calibri" w:hAnsi="Calibri" w:cs="Calibri"/>
          <w:b/>
          <w:bCs/>
          <w:color w:val="0070C0"/>
          <w:sz w:val="22"/>
          <w:szCs w:val="22"/>
        </w:rPr>
        <w:t>Pastoral Support Worker</w:t>
      </w:r>
    </w:p>
    <w:p w14:paraId="622AD67A" w14:textId="77777777" w:rsidR="004F6267" w:rsidRPr="0047581B" w:rsidRDefault="004F6267" w:rsidP="002F2483">
      <w:pPr>
        <w:jc w:val="both"/>
        <w:rPr>
          <w:b/>
          <w:bCs/>
          <w:color w:val="0070C0"/>
        </w:rPr>
      </w:pPr>
    </w:p>
    <w:p w14:paraId="2C1D8439" w14:textId="2E72A689" w:rsidR="00E535CC" w:rsidRPr="0047581B" w:rsidRDefault="565F312A" w:rsidP="1B10482F">
      <w:pPr>
        <w:jc w:val="both"/>
        <w:rPr>
          <w:rFonts w:ascii="Calibri" w:eastAsia="Calibri" w:hAnsi="Calibri" w:cs="Calibri"/>
          <w:b/>
          <w:bCs/>
          <w:color w:val="17365D" w:themeColor="text2" w:themeShade="BF"/>
          <w:sz w:val="22"/>
          <w:szCs w:val="22"/>
          <w:highlight w:val="yellow"/>
        </w:rPr>
      </w:pPr>
      <w:r w:rsidRPr="1B10482F">
        <w:rPr>
          <w:rFonts w:ascii="Calibri" w:eastAsia="Calibri" w:hAnsi="Calibri" w:cs="Calibri"/>
          <w:b/>
          <w:bCs/>
          <w:color w:val="0070C0"/>
          <w:sz w:val="22"/>
          <w:szCs w:val="22"/>
        </w:rPr>
        <w:t xml:space="preserve">Pay Scale:           </w:t>
      </w:r>
      <w:r w:rsidR="0043794F" w:rsidRPr="1B10482F">
        <w:rPr>
          <w:rFonts w:ascii="Calibri" w:eastAsia="Calibri" w:hAnsi="Calibri" w:cs="Calibri"/>
          <w:b/>
          <w:bCs/>
          <w:color w:val="0070C0"/>
          <w:sz w:val="22"/>
          <w:szCs w:val="22"/>
        </w:rPr>
        <w:t xml:space="preserve">NJC 10-15 £26,835 to £29,093 pro rata </w:t>
      </w:r>
      <w:r w:rsidR="008F5704" w:rsidRPr="1B10482F">
        <w:rPr>
          <w:rFonts w:ascii="Calibri" w:eastAsia="Calibri" w:hAnsi="Calibri" w:cs="Calibri"/>
          <w:b/>
          <w:bCs/>
          <w:color w:val="0070C0"/>
          <w:sz w:val="22"/>
          <w:szCs w:val="22"/>
        </w:rPr>
        <w:t>for 24 hours per week</w:t>
      </w:r>
      <w:r w:rsidR="733B35D8" w:rsidRPr="1B10482F">
        <w:rPr>
          <w:rFonts w:ascii="Calibri" w:eastAsia="Calibri" w:hAnsi="Calibri" w:cs="Calibri"/>
          <w:b/>
          <w:bCs/>
          <w:color w:val="0070C0"/>
          <w:sz w:val="22"/>
          <w:szCs w:val="22"/>
        </w:rPr>
        <w:t xml:space="preserve"> for 39 weeks per year.</w:t>
      </w:r>
    </w:p>
    <w:p w14:paraId="6FF5E118" w14:textId="421EE4C2" w:rsidR="00E535CC" w:rsidRPr="0047581B" w:rsidRDefault="5FB339A4" w:rsidP="002F2483">
      <w:pPr>
        <w:jc w:val="both"/>
      </w:pPr>
      <w:r w:rsidRPr="5FB339A4">
        <w:rPr>
          <w:rFonts w:ascii="Calibri" w:eastAsia="Calibri" w:hAnsi="Calibri" w:cs="Calibri"/>
          <w:b/>
          <w:bCs/>
          <w:color w:val="0070C0"/>
          <w:sz w:val="22"/>
          <w:szCs w:val="22"/>
        </w:rPr>
        <w:t xml:space="preserve"> </w:t>
      </w:r>
    </w:p>
    <w:p w14:paraId="1AED6FD7" w14:textId="183D2BD1" w:rsidR="00E535CC" w:rsidRPr="0047581B" w:rsidRDefault="5FB339A4" w:rsidP="002F2483">
      <w:pPr>
        <w:jc w:val="both"/>
      </w:pPr>
      <w:r w:rsidRPr="5FB339A4">
        <w:rPr>
          <w:rFonts w:ascii="Calibri" w:eastAsia="Calibri" w:hAnsi="Calibri" w:cs="Calibri"/>
          <w:b/>
          <w:bCs/>
          <w:color w:val="0070C0"/>
          <w:sz w:val="22"/>
          <w:szCs w:val="22"/>
        </w:rPr>
        <w:t xml:space="preserve">Location: </w:t>
      </w:r>
      <w:r w:rsidR="002349ED">
        <w:tab/>
      </w:r>
      <w:r w:rsidR="002F2483">
        <w:rPr>
          <w:rFonts w:ascii="Calibri" w:eastAsia="Calibri" w:hAnsi="Calibri" w:cs="Calibri"/>
          <w:b/>
          <w:bCs/>
          <w:color w:val="0070C0"/>
          <w:sz w:val="22"/>
          <w:szCs w:val="22"/>
        </w:rPr>
        <w:t>Charnock Hall Primary Academy</w:t>
      </w:r>
    </w:p>
    <w:p w14:paraId="16714DAB" w14:textId="7F4B85F3" w:rsidR="00E535CC" w:rsidRPr="0047581B" w:rsidRDefault="5FB339A4" w:rsidP="002F2483">
      <w:pPr>
        <w:jc w:val="both"/>
      </w:pPr>
      <w:r w:rsidRPr="5FB339A4">
        <w:rPr>
          <w:rFonts w:ascii="Calibri" w:eastAsia="Calibri" w:hAnsi="Calibri" w:cs="Calibri"/>
          <w:b/>
          <w:bCs/>
          <w:color w:val="0070C0"/>
          <w:sz w:val="22"/>
          <w:szCs w:val="22"/>
        </w:rPr>
        <w:t xml:space="preserve"> </w:t>
      </w:r>
    </w:p>
    <w:p w14:paraId="29D6B04F" w14:textId="46BBAB1B" w:rsidR="00E535CC" w:rsidRPr="0047581B" w:rsidRDefault="5FB339A4" w:rsidP="1B10482F">
      <w:pPr>
        <w:jc w:val="both"/>
        <w:rPr>
          <w:rFonts w:ascii="Calibri" w:eastAsia="Calibri" w:hAnsi="Calibri" w:cs="Calibri"/>
          <w:b/>
          <w:bCs/>
          <w:color w:val="000000" w:themeColor="text1"/>
          <w:sz w:val="22"/>
          <w:szCs w:val="22"/>
          <w:highlight w:val="yellow"/>
          <w:lang w:eastAsia="en-GB"/>
        </w:rPr>
      </w:pPr>
      <w:r w:rsidRPr="1B10482F">
        <w:rPr>
          <w:rFonts w:ascii="Calibri" w:eastAsia="Calibri" w:hAnsi="Calibri" w:cs="Calibri"/>
          <w:b/>
          <w:bCs/>
          <w:color w:val="0070C0"/>
          <w:sz w:val="22"/>
          <w:szCs w:val="22"/>
        </w:rPr>
        <w:t xml:space="preserve">Line Manager: </w:t>
      </w:r>
      <w:r w:rsidR="00E535CC">
        <w:tab/>
      </w:r>
      <w:r w:rsidR="4F55B772" w:rsidRPr="1B10482F">
        <w:rPr>
          <w:rFonts w:ascii="Calibri" w:eastAsia="Calibri" w:hAnsi="Calibri" w:cs="Calibri"/>
          <w:b/>
          <w:bCs/>
          <w:color w:val="0070C0"/>
          <w:sz w:val="22"/>
          <w:szCs w:val="22"/>
        </w:rPr>
        <w:t>Louise Fotheringham</w:t>
      </w:r>
    </w:p>
    <w:p w14:paraId="693ACF5C" w14:textId="174D6F71" w:rsidR="1B10482F" w:rsidRDefault="1B10482F" w:rsidP="1B10482F">
      <w:pPr>
        <w:jc w:val="both"/>
        <w:rPr>
          <w:rFonts w:ascii="Calibri" w:eastAsia="Calibri" w:hAnsi="Calibri" w:cs="Calibri"/>
          <w:b/>
          <w:bCs/>
          <w:color w:val="0070C0"/>
          <w:sz w:val="22"/>
          <w:szCs w:val="22"/>
        </w:rPr>
      </w:pPr>
    </w:p>
    <w:p w14:paraId="69EF3DE0" w14:textId="77777777" w:rsidR="00900EC2" w:rsidRPr="0047581B" w:rsidRDefault="009832B2" w:rsidP="002F2483">
      <w:pPr>
        <w:jc w:val="both"/>
        <w:rPr>
          <w:rFonts w:ascii="Calibri" w:hAnsi="Calibri" w:cs="Calibri"/>
          <w:b/>
          <w:color w:val="0070C0"/>
          <w:sz w:val="22"/>
          <w:szCs w:val="22"/>
        </w:rPr>
      </w:pPr>
      <w:bookmarkStart w:id="0" w:name="_Hlk139027234"/>
      <w:r w:rsidRPr="0047581B">
        <w:rPr>
          <w:rFonts w:ascii="Calibri" w:hAnsi="Calibri" w:cs="Calibri"/>
          <w:b/>
          <w:color w:val="0070C0"/>
          <w:sz w:val="22"/>
          <w:szCs w:val="22"/>
        </w:rPr>
        <w:t>Job p</w:t>
      </w:r>
      <w:r w:rsidR="00DF3504" w:rsidRPr="0047581B">
        <w:rPr>
          <w:rFonts w:ascii="Calibri" w:hAnsi="Calibri" w:cs="Calibri"/>
          <w:b/>
          <w:color w:val="0070C0"/>
          <w:sz w:val="22"/>
          <w:szCs w:val="22"/>
        </w:rPr>
        <w:t>urpose</w:t>
      </w:r>
      <w:r w:rsidR="00E535CC" w:rsidRPr="0047581B">
        <w:rPr>
          <w:rFonts w:ascii="Calibri" w:hAnsi="Calibri" w:cs="Calibri"/>
          <w:b/>
          <w:color w:val="0070C0"/>
          <w:sz w:val="22"/>
          <w:szCs w:val="22"/>
        </w:rPr>
        <w:t>:</w:t>
      </w:r>
      <w:r w:rsidR="002B70F1" w:rsidRPr="0047581B">
        <w:rPr>
          <w:rFonts w:ascii="Calibri" w:hAnsi="Calibri" w:cs="Calibri"/>
          <w:b/>
          <w:color w:val="0070C0"/>
          <w:sz w:val="22"/>
          <w:szCs w:val="22"/>
        </w:rPr>
        <w:t xml:space="preserve"> </w:t>
      </w:r>
    </w:p>
    <w:p w14:paraId="6A05A809" w14:textId="77777777" w:rsidR="0047581B" w:rsidRDefault="0047581B" w:rsidP="002F2483">
      <w:pPr>
        <w:ind w:left="720"/>
        <w:jc w:val="both"/>
        <w:rPr>
          <w:rFonts w:ascii="Calibri" w:hAnsi="Calibri" w:cs="Calibri"/>
          <w:b/>
          <w:color w:val="0070C0"/>
          <w:sz w:val="22"/>
          <w:szCs w:val="22"/>
        </w:rPr>
      </w:pPr>
    </w:p>
    <w:p w14:paraId="0B0ED81B" w14:textId="51DB99C0" w:rsidR="00EF12E4" w:rsidRPr="00EF12E4" w:rsidRDefault="00EF12E4" w:rsidP="1B10482F">
      <w:pPr>
        <w:jc w:val="both"/>
        <w:rPr>
          <w:rFonts w:ascii="Calibri" w:hAnsi="Calibri" w:cs="Calibri"/>
          <w:color w:val="000000" w:themeColor="text1"/>
          <w:sz w:val="22"/>
          <w:szCs w:val="22"/>
        </w:rPr>
      </w:pPr>
      <w:r w:rsidRPr="1B10482F">
        <w:rPr>
          <w:rFonts w:ascii="Calibri" w:hAnsi="Calibri" w:cs="Calibri"/>
          <w:color w:val="000000" w:themeColor="text1"/>
          <w:sz w:val="22"/>
          <w:szCs w:val="22"/>
        </w:rPr>
        <w:t>To enable all pupils to engage in education</w:t>
      </w:r>
      <w:r w:rsidR="1A80D34E" w:rsidRPr="1B10482F">
        <w:rPr>
          <w:rFonts w:ascii="Calibri" w:hAnsi="Calibri" w:cs="Calibri"/>
          <w:color w:val="000000" w:themeColor="text1"/>
          <w:sz w:val="22"/>
          <w:szCs w:val="22"/>
        </w:rPr>
        <w:t xml:space="preserve"> and develop their sense of belonging</w:t>
      </w:r>
      <w:r w:rsidRPr="1B10482F">
        <w:rPr>
          <w:rFonts w:ascii="Calibri" w:hAnsi="Calibri" w:cs="Calibri"/>
          <w:color w:val="000000" w:themeColor="text1"/>
          <w:sz w:val="22"/>
          <w:szCs w:val="22"/>
        </w:rPr>
        <w:t xml:space="preserve"> by providing support </w:t>
      </w:r>
      <w:r w:rsidR="03066D91" w:rsidRPr="1B10482F">
        <w:rPr>
          <w:rFonts w:ascii="Calibri" w:hAnsi="Calibri" w:cs="Calibri"/>
          <w:color w:val="000000" w:themeColor="text1"/>
          <w:sz w:val="22"/>
          <w:szCs w:val="22"/>
        </w:rPr>
        <w:t>to reduce the impact of barriers to learning</w:t>
      </w:r>
      <w:r w:rsidR="268BF82D" w:rsidRPr="1B10482F">
        <w:rPr>
          <w:rFonts w:ascii="Calibri" w:hAnsi="Calibri" w:cs="Calibri"/>
          <w:color w:val="000000" w:themeColor="text1"/>
          <w:sz w:val="22"/>
          <w:szCs w:val="22"/>
        </w:rPr>
        <w:t xml:space="preserve">. </w:t>
      </w:r>
      <w:r w:rsidRPr="1B10482F">
        <w:rPr>
          <w:rFonts w:ascii="Calibri" w:hAnsi="Calibri" w:cs="Calibri"/>
          <w:color w:val="000000" w:themeColor="text1"/>
          <w:sz w:val="22"/>
          <w:szCs w:val="22"/>
        </w:rPr>
        <w:t xml:space="preserve">This will involve working with </w:t>
      </w:r>
      <w:r w:rsidR="60295DFF" w:rsidRPr="1B10482F">
        <w:rPr>
          <w:rFonts w:ascii="Calibri" w:hAnsi="Calibri" w:cs="Calibri"/>
          <w:color w:val="000000" w:themeColor="text1"/>
          <w:sz w:val="22"/>
          <w:szCs w:val="22"/>
        </w:rPr>
        <w:t xml:space="preserve">pupils, </w:t>
      </w:r>
      <w:r w:rsidRPr="1B10482F">
        <w:rPr>
          <w:rFonts w:ascii="Calibri" w:hAnsi="Calibri" w:cs="Calibri"/>
          <w:color w:val="000000" w:themeColor="text1"/>
          <w:sz w:val="22"/>
          <w:szCs w:val="22"/>
        </w:rPr>
        <w:t>staff</w:t>
      </w:r>
      <w:r w:rsidR="671B4384" w:rsidRPr="1B10482F">
        <w:rPr>
          <w:rFonts w:ascii="Calibri" w:hAnsi="Calibri" w:cs="Calibri"/>
          <w:color w:val="000000" w:themeColor="text1"/>
          <w:sz w:val="22"/>
          <w:szCs w:val="22"/>
        </w:rPr>
        <w:t xml:space="preserve"> and </w:t>
      </w:r>
      <w:r w:rsidRPr="1B10482F">
        <w:rPr>
          <w:rFonts w:ascii="Calibri" w:hAnsi="Calibri" w:cs="Calibri"/>
          <w:color w:val="000000" w:themeColor="text1"/>
          <w:sz w:val="22"/>
          <w:szCs w:val="22"/>
        </w:rPr>
        <w:t>parents/carers to</w:t>
      </w:r>
      <w:r w:rsidR="196510A6" w:rsidRPr="1B10482F">
        <w:rPr>
          <w:rFonts w:ascii="Calibri" w:hAnsi="Calibri" w:cs="Calibri"/>
          <w:color w:val="000000" w:themeColor="text1"/>
          <w:sz w:val="22"/>
          <w:szCs w:val="22"/>
        </w:rPr>
        <w:t xml:space="preserve"> </w:t>
      </w:r>
      <w:r w:rsidRPr="1B10482F">
        <w:rPr>
          <w:rFonts w:ascii="Calibri" w:hAnsi="Calibri" w:cs="Calibri"/>
          <w:color w:val="000000" w:themeColor="text1"/>
          <w:sz w:val="22"/>
          <w:szCs w:val="22"/>
        </w:rPr>
        <w:t>make sure effective policies</w:t>
      </w:r>
      <w:r w:rsidR="5A6D9022" w:rsidRPr="1B10482F">
        <w:rPr>
          <w:rFonts w:ascii="Calibri" w:hAnsi="Calibri" w:cs="Calibri"/>
          <w:color w:val="000000" w:themeColor="text1"/>
          <w:sz w:val="22"/>
          <w:szCs w:val="22"/>
        </w:rPr>
        <w:t xml:space="preserve">, </w:t>
      </w:r>
      <w:r w:rsidRPr="1B10482F">
        <w:rPr>
          <w:rFonts w:ascii="Calibri" w:hAnsi="Calibri" w:cs="Calibri"/>
          <w:color w:val="000000" w:themeColor="text1"/>
          <w:sz w:val="22"/>
          <w:szCs w:val="22"/>
        </w:rPr>
        <w:t xml:space="preserve">procedures </w:t>
      </w:r>
      <w:r w:rsidR="0448148F" w:rsidRPr="1B10482F">
        <w:rPr>
          <w:rFonts w:ascii="Calibri" w:hAnsi="Calibri" w:cs="Calibri"/>
          <w:color w:val="000000" w:themeColor="text1"/>
          <w:sz w:val="22"/>
          <w:szCs w:val="22"/>
        </w:rPr>
        <w:t xml:space="preserve">and support </w:t>
      </w:r>
      <w:r w:rsidRPr="1B10482F">
        <w:rPr>
          <w:rFonts w:ascii="Calibri" w:hAnsi="Calibri" w:cs="Calibri"/>
          <w:color w:val="000000" w:themeColor="text1"/>
          <w:sz w:val="22"/>
          <w:szCs w:val="22"/>
        </w:rPr>
        <w:t xml:space="preserve">are in place. </w:t>
      </w:r>
    </w:p>
    <w:p w14:paraId="5A39BBE3" w14:textId="77777777" w:rsidR="00DD6914" w:rsidRPr="0047581B" w:rsidRDefault="00DD6914" w:rsidP="002F2483">
      <w:pPr>
        <w:jc w:val="both"/>
        <w:rPr>
          <w:rFonts w:ascii="Calibri" w:hAnsi="Calibri" w:cs="Calibri"/>
          <w:b/>
          <w:color w:val="0070C0"/>
          <w:sz w:val="22"/>
          <w:szCs w:val="22"/>
        </w:rPr>
      </w:pPr>
    </w:p>
    <w:p w14:paraId="0CC42BDF" w14:textId="77777777" w:rsidR="00934DD6" w:rsidRPr="00934DD6" w:rsidRDefault="0021034F" w:rsidP="002F2483">
      <w:pPr>
        <w:jc w:val="both"/>
        <w:rPr>
          <w:rFonts w:ascii="Calibri" w:hAnsi="Calibri" w:cs="Calibri"/>
          <w:color w:val="000000" w:themeColor="text1"/>
          <w:sz w:val="22"/>
          <w:szCs w:val="22"/>
        </w:rPr>
      </w:pPr>
      <w:r w:rsidRPr="0047581B">
        <w:rPr>
          <w:rFonts w:ascii="Calibri" w:hAnsi="Calibri" w:cs="Calibri"/>
          <w:b/>
          <w:color w:val="0070C0"/>
          <w:sz w:val="22"/>
          <w:szCs w:val="22"/>
        </w:rPr>
        <w:t>Duties and Responsibilities</w:t>
      </w:r>
      <w:r w:rsidR="00E535CC" w:rsidRPr="0047581B">
        <w:rPr>
          <w:rFonts w:ascii="Calibri" w:hAnsi="Calibri" w:cs="Calibri"/>
          <w:b/>
          <w:color w:val="0070C0"/>
          <w:sz w:val="22"/>
          <w:szCs w:val="22"/>
        </w:rPr>
        <w:t>:</w:t>
      </w:r>
      <w:r w:rsidR="00A5587A" w:rsidRPr="0047581B">
        <w:rPr>
          <w:rFonts w:ascii="Calibri" w:hAnsi="Calibri" w:cs="Calibri"/>
          <w:color w:val="000000" w:themeColor="text1"/>
          <w:sz w:val="22"/>
          <w:szCs w:val="22"/>
        </w:rPr>
        <w:t xml:space="preserve"> </w:t>
      </w:r>
    </w:p>
    <w:p w14:paraId="2FF3C878" w14:textId="4D700AF2"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Identify strategies to help overcome individual pupils’ barriers to learning</w:t>
      </w:r>
      <w:r w:rsidR="0A249289"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79D2DDA1" w14:textId="513CEB20"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 xml:space="preserve">Use systems to monitor the behaviour and progress of pupils who are </w:t>
      </w:r>
      <w:r w:rsidR="52189003" w:rsidRPr="1B10482F">
        <w:rPr>
          <w:rFonts w:ascii="Calibri" w:hAnsi="Calibri" w:cs="Calibri"/>
          <w:color w:val="000000" w:themeColor="text1"/>
          <w:sz w:val="22"/>
          <w:szCs w:val="22"/>
        </w:rPr>
        <w:t xml:space="preserve">receiving or require </w:t>
      </w:r>
      <w:r w:rsidRPr="1B10482F">
        <w:rPr>
          <w:rFonts w:ascii="Calibri" w:hAnsi="Calibri" w:cs="Calibri"/>
          <w:color w:val="000000" w:themeColor="text1"/>
          <w:sz w:val="22"/>
          <w:szCs w:val="22"/>
        </w:rPr>
        <w:t xml:space="preserve">targeted </w:t>
      </w:r>
      <w:r w:rsidR="70CAC46C" w:rsidRPr="1B10482F">
        <w:rPr>
          <w:rFonts w:ascii="Calibri" w:hAnsi="Calibri" w:cs="Calibri"/>
          <w:color w:val="000000" w:themeColor="text1"/>
          <w:sz w:val="22"/>
          <w:szCs w:val="22"/>
        </w:rPr>
        <w:t xml:space="preserve">pastoral </w:t>
      </w:r>
      <w:r w:rsidRPr="1B10482F">
        <w:rPr>
          <w:rFonts w:ascii="Calibri" w:hAnsi="Calibri" w:cs="Calibri"/>
          <w:color w:val="000000" w:themeColor="text1"/>
          <w:sz w:val="22"/>
          <w:szCs w:val="22"/>
        </w:rPr>
        <w:t>interventions</w:t>
      </w:r>
      <w:r w:rsidR="0E0C6C15" w:rsidRPr="1B10482F">
        <w:rPr>
          <w:rFonts w:ascii="Calibri" w:hAnsi="Calibri" w:cs="Calibri"/>
          <w:color w:val="000000" w:themeColor="text1"/>
          <w:sz w:val="22"/>
          <w:szCs w:val="22"/>
        </w:rPr>
        <w:t>.</w:t>
      </w:r>
    </w:p>
    <w:p w14:paraId="365E62D6" w14:textId="38C3C5CB"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 xml:space="preserve"> Co-ordinate the development of pupils’ individual </w:t>
      </w:r>
      <w:r w:rsidR="49262E68" w:rsidRPr="1B10482F">
        <w:rPr>
          <w:rFonts w:ascii="Calibri" w:hAnsi="Calibri" w:cs="Calibri"/>
          <w:color w:val="000000" w:themeColor="text1"/>
          <w:sz w:val="22"/>
          <w:szCs w:val="22"/>
        </w:rPr>
        <w:t>pastoral support</w:t>
      </w:r>
      <w:r w:rsidRPr="1B10482F">
        <w:rPr>
          <w:rFonts w:ascii="Calibri" w:hAnsi="Calibri" w:cs="Calibri"/>
          <w:color w:val="000000" w:themeColor="text1"/>
          <w:sz w:val="22"/>
          <w:szCs w:val="22"/>
        </w:rPr>
        <w:t xml:space="preserve"> plans and review ongoing progress towards set goals</w:t>
      </w:r>
      <w:r w:rsidR="50C8ACF1"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1F856107" w14:textId="6E0B7D21"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Manage the transition of new pupils arriving or existing pupils returning to school, putting the necessary support in place to overcome any barriers to learning</w:t>
      </w:r>
      <w:r w:rsidR="456F4C80"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r w:rsidR="2EADDE9E" w:rsidRPr="1B10482F">
        <w:rPr>
          <w:rFonts w:ascii="Calibri" w:hAnsi="Calibri" w:cs="Calibri"/>
          <w:color w:val="000000" w:themeColor="text1"/>
          <w:sz w:val="22"/>
          <w:szCs w:val="22"/>
        </w:rPr>
        <w:t>Ensure any transition for pupils leaving the school are in place and effective.</w:t>
      </w:r>
    </w:p>
    <w:p w14:paraId="5AE81CF0" w14:textId="7792E97C"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Promote high standards of behaviour and consistently implement the school’s behaviour policy</w:t>
      </w:r>
      <w:r w:rsidR="36D159B7" w:rsidRPr="1B10482F">
        <w:rPr>
          <w:rFonts w:ascii="Calibri" w:hAnsi="Calibri" w:cs="Calibri"/>
          <w:color w:val="000000" w:themeColor="text1"/>
          <w:sz w:val="22"/>
          <w:szCs w:val="22"/>
        </w:rPr>
        <w:t>.</w:t>
      </w:r>
    </w:p>
    <w:p w14:paraId="15AB0366" w14:textId="48EA03F0"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 xml:space="preserve">Work </w:t>
      </w:r>
      <w:r w:rsidR="295C1B6D" w:rsidRPr="1B10482F">
        <w:rPr>
          <w:rFonts w:ascii="Calibri" w:hAnsi="Calibri" w:cs="Calibri"/>
          <w:color w:val="000000" w:themeColor="text1"/>
          <w:sz w:val="22"/>
          <w:szCs w:val="22"/>
        </w:rPr>
        <w:t>within</w:t>
      </w:r>
      <w:r w:rsidRPr="1B10482F">
        <w:rPr>
          <w:rFonts w:ascii="Calibri" w:hAnsi="Calibri" w:cs="Calibri"/>
          <w:color w:val="000000" w:themeColor="text1"/>
          <w:sz w:val="22"/>
          <w:szCs w:val="22"/>
        </w:rPr>
        <w:t xml:space="preserve"> the </w:t>
      </w:r>
      <w:r w:rsidR="0D518799" w:rsidRPr="1B10482F">
        <w:rPr>
          <w:rFonts w:ascii="Calibri" w:hAnsi="Calibri" w:cs="Calibri"/>
          <w:color w:val="000000" w:themeColor="text1"/>
          <w:sz w:val="22"/>
          <w:szCs w:val="22"/>
        </w:rPr>
        <w:t>Inclusion</w:t>
      </w:r>
      <w:r w:rsidRPr="1B10482F">
        <w:rPr>
          <w:rFonts w:ascii="Calibri" w:hAnsi="Calibri" w:cs="Calibri"/>
          <w:color w:val="000000" w:themeColor="text1"/>
          <w:sz w:val="22"/>
          <w:szCs w:val="22"/>
        </w:rPr>
        <w:t xml:space="preserve"> </w:t>
      </w:r>
      <w:r w:rsidR="21A05E7D" w:rsidRPr="1B10482F">
        <w:rPr>
          <w:rFonts w:ascii="Calibri" w:hAnsi="Calibri" w:cs="Calibri"/>
          <w:color w:val="000000" w:themeColor="text1"/>
          <w:sz w:val="22"/>
          <w:szCs w:val="22"/>
        </w:rPr>
        <w:t>T</w:t>
      </w:r>
      <w:r w:rsidRPr="1B10482F">
        <w:rPr>
          <w:rFonts w:ascii="Calibri" w:hAnsi="Calibri" w:cs="Calibri"/>
          <w:color w:val="000000" w:themeColor="text1"/>
          <w:sz w:val="22"/>
          <w:szCs w:val="22"/>
        </w:rPr>
        <w:t>eam regarding interventions and investigations</w:t>
      </w:r>
      <w:r w:rsidR="0F3424D3"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1E7D8B14" w14:textId="67AB3155"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 xml:space="preserve">Assist in establishing good relationships with </w:t>
      </w:r>
      <w:r w:rsidR="336E58C5" w:rsidRPr="1B10482F">
        <w:rPr>
          <w:rFonts w:ascii="Calibri" w:hAnsi="Calibri" w:cs="Calibri"/>
          <w:color w:val="000000" w:themeColor="text1"/>
          <w:sz w:val="22"/>
          <w:szCs w:val="22"/>
        </w:rPr>
        <w:t>pupils</w:t>
      </w:r>
      <w:r w:rsidRPr="1B10482F">
        <w:rPr>
          <w:rFonts w:ascii="Calibri" w:hAnsi="Calibri" w:cs="Calibri"/>
          <w:color w:val="000000" w:themeColor="text1"/>
          <w:sz w:val="22"/>
          <w:szCs w:val="22"/>
        </w:rPr>
        <w:t xml:space="preserve">, parents and carers and provide information about progress </w:t>
      </w:r>
      <w:r w:rsidR="6A7A2E6E" w:rsidRPr="1B10482F">
        <w:rPr>
          <w:rFonts w:ascii="Calibri" w:hAnsi="Calibri" w:cs="Calibri"/>
          <w:color w:val="000000" w:themeColor="text1"/>
          <w:sz w:val="22"/>
          <w:szCs w:val="22"/>
        </w:rPr>
        <w:t xml:space="preserve">within pastoral plans and next steps </w:t>
      </w:r>
      <w:r w:rsidRPr="1B10482F">
        <w:rPr>
          <w:rFonts w:ascii="Calibri" w:hAnsi="Calibri" w:cs="Calibri"/>
          <w:color w:val="000000" w:themeColor="text1"/>
          <w:sz w:val="22"/>
          <w:szCs w:val="22"/>
        </w:rPr>
        <w:t>as appropriate.</w:t>
      </w:r>
    </w:p>
    <w:p w14:paraId="1C8234C8" w14:textId="58D202AF"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Provide advice to t</w:t>
      </w:r>
      <w:r w:rsidR="7C48960C" w:rsidRPr="1B10482F">
        <w:rPr>
          <w:rFonts w:ascii="Calibri" w:hAnsi="Calibri" w:cs="Calibri"/>
          <w:color w:val="000000" w:themeColor="text1"/>
          <w:sz w:val="22"/>
          <w:szCs w:val="22"/>
        </w:rPr>
        <w:t>eachers</w:t>
      </w:r>
      <w:r w:rsidRPr="1B10482F">
        <w:rPr>
          <w:rFonts w:ascii="Calibri" w:hAnsi="Calibri" w:cs="Calibri"/>
          <w:color w:val="000000" w:themeColor="text1"/>
          <w:sz w:val="22"/>
          <w:szCs w:val="22"/>
        </w:rPr>
        <w:t xml:space="preserve"> on behalf of the </w:t>
      </w:r>
      <w:r w:rsidR="34A907C0" w:rsidRPr="1B10482F">
        <w:rPr>
          <w:rFonts w:ascii="Calibri" w:hAnsi="Calibri" w:cs="Calibri"/>
          <w:color w:val="000000" w:themeColor="text1"/>
          <w:sz w:val="22"/>
          <w:szCs w:val="22"/>
        </w:rPr>
        <w:t>Inclusion</w:t>
      </w:r>
      <w:r w:rsidRPr="1B10482F">
        <w:rPr>
          <w:rFonts w:ascii="Calibri" w:hAnsi="Calibri" w:cs="Calibri"/>
          <w:color w:val="000000" w:themeColor="text1"/>
          <w:sz w:val="22"/>
          <w:szCs w:val="22"/>
        </w:rPr>
        <w:t xml:space="preserve"> team, when required</w:t>
      </w:r>
      <w:r w:rsidR="6D16CC61" w:rsidRPr="1B10482F">
        <w:rPr>
          <w:rFonts w:ascii="Calibri" w:hAnsi="Calibri" w:cs="Calibri"/>
          <w:color w:val="000000" w:themeColor="text1"/>
          <w:sz w:val="22"/>
          <w:szCs w:val="22"/>
        </w:rPr>
        <w:t>.</w:t>
      </w:r>
    </w:p>
    <w:p w14:paraId="4A2F8F88" w14:textId="4E55F0EF"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To calm and diffuse difficult situations involving pupils and manage challenging behaviour of individual pupils as required</w:t>
      </w:r>
      <w:r w:rsidR="76E49145" w:rsidRPr="1B10482F">
        <w:rPr>
          <w:rFonts w:ascii="Calibri" w:hAnsi="Calibri" w:cs="Calibri"/>
          <w:color w:val="000000" w:themeColor="text1"/>
          <w:sz w:val="22"/>
          <w:szCs w:val="22"/>
        </w:rPr>
        <w:t>.</w:t>
      </w:r>
    </w:p>
    <w:p w14:paraId="3097BA55" w14:textId="77777777" w:rsidR="002A716D" w:rsidRPr="002A716D" w:rsidRDefault="002A716D" w:rsidP="002A716D">
      <w:pPr>
        <w:numPr>
          <w:ilvl w:val="0"/>
          <w:numId w:val="41"/>
        </w:numPr>
        <w:jc w:val="both"/>
        <w:rPr>
          <w:rFonts w:ascii="Calibri" w:hAnsi="Calibri" w:cs="Calibri"/>
          <w:bCs/>
          <w:color w:val="000000" w:themeColor="text1"/>
          <w:sz w:val="22"/>
          <w:szCs w:val="22"/>
        </w:rPr>
      </w:pPr>
      <w:proofErr w:type="gramStart"/>
      <w:r w:rsidRPr="002A716D">
        <w:rPr>
          <w:rFonts w:ascii="Calibri" w:hAnsi="Calibri" w:cs="Calibri"/>
          <w:bCs/>
          <w:color w:val="000000" w:themeColor="text1"/>
          <w:sz w:val="22"/>
          <w:szCs w:val="22"/>
        </w:rPr>
        <w:t>Maintain confidentiality at all times</w:t>
      </w:r>
      <w:proofErr w:type="gramEnd"/>
      <w:r w:rsidRPr="002A716D">
        <w:rPr>
          <w:rFonts w:ascii="Calibri" w:hAnsi="Calibri" w:cs="Calibri"/>
          <w:bCs/>
          <w:color w:val="000000" w:themeColor="text1"/>
          <w:sz w:val="22"/>
          <w:szCs w:val="22"/>
        </w:rPr>
        <w:t xml:space="preserve"> in respect of school related matters and prevent disclosure of confidential or sensitive information.</w:t>
      </w:r>
    </w:p>
    <w:p w14:paraId="47D416CF" w14:textId="022D5448"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 xml:space="preserve">To ensure all incidents of </w:t>
      </w:r>
      <w:r w:rsidR="28C61C83" w:rsidRPr="1B10482F">
        <w:rPr>
          <w:rFonts w:ascii="Calibri" w:hAnsi="Calibri" w:cs="Calibri"/>
          <w:color w:val="000000" w:themeColor="text1"/>
          <w:sz w:val="22"/>
          <w:szCs w:val="22"/>
        </w:rPr>
        <w:t xml:space="preserve">inappropriate behaviour </w:t>
      </w:r>
      <w:r w:rsidRPr="1B10482F">
        <w:rPr>
          <w:rFonts w:ascii="Calibri" w:hAnsi="Calibri" w:cs="Calibri"/>
          <w:color w:val="000000" w:themeColor="text1"/>
          <w:sz w:val="22"/>
          <w:szCs w:val="22"/>
        </w:rPr>
        <w:t xml:space="preserve">are logged and if </w:t>
      </w:r>
      <w:r w:rsidR="02534055" w:rsidRPr="1B10482F">
        <w:rPr>
          <w:rFonts w:ascii="Calibri" w:hAnsi="Calibri" w:cs="Calibri"/>
          <w:color w:val="000000" w:themeColor="text1"/>
          <w:sz w:val="22"/>
          <w:szCs w:val="22"/>
        </w:rPr>
        <w:t>necessary,</w:t>
      </w:r>
      <w:r w:rsidRPr="1B10482F">
        <w:rPr>
          <w:rFonts w:ascii="Calibri" w:hAnsi="Calibri" w:cs="Calibri"/>
          <w:color w:val="000000" w:themeColor="text1"/>
          <w:sz w:val="22"/>
          <w:szCs w:val="22"/>
        </w:rPr>
        <w:t xml:space="preserve"> passed on as appropriate for further action, e.g. racist, homophobic </w:t>
      </w:r>
      <w:r w:rsidR="46426271" w:rsidRPr="1B10482F">
        <w:rPr>
          <w:rFonts w:ascii="Calibri" w:hAnsi="Calibri" w:cs="Calibri"/>
          <w:color w:val="000000" w:themeColor="text1"/>
          <w:sz w:val="22"/>
          <w:szCs w:val="22"/>
        </w:rPr>
        <w:t>language/actions</w:t>
      </w:r>
      <w:r w:rsidRPr="1B10482F">
        <w:rPr>
          <w:rFonts w:ascii="Calibri" w:hAnsi="Calibri" w:cs="Calibri"/>
          <w:color w:val="000000" w:themeColor="text1"/>
          <w:sz w:val="22"/>
          <w:szCs w:val="22"/>
        </w:rPr>
        <w:t>.</w:t>
      </w:r>
    </w:p>
    <w:p w14:paraId="2E7BEB6D" w14:textId="6AB70EDD"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 xml:space="preserve">To be first aid trained and ensure any incident involving a child being hurt/ becoming ill is reported to parents </w:t>
      </w:r>
      <w:r w:rsidR="11EA1B0A" w:rsidRPr="1B10482F">
        <w:rPr>
          <w:rFonts w:ascii="Calibri" w:hAnsi="Calibri" w:cs="Calibri"/>
          <w:color w:val="000000" w:themeColor="text1"/>
          <w:sz w:val="22"/>
          <w:szCs w:val="22"/>
        </w:rPr>
        <w:t>within the required timeframes</w:t>
      </w:r>
      <w:r w:rsidRPr="1B10482F">
        <w:rPr>
          <w:rFonts w:ascii="Calibri" w:hAnsi="Calibri" w:cs="Calibri"/>
          <w:color w:val="000000" w:themeColor="text1"/>
          <w:sz w:val="22"/>
          <w:szCs w:val="22"/>
        </w:rPr>
        <w:t xml:space="preserve"> and the relevant </w:t>
      </w:r>
      <w:r w:rsidR="363524D9" w:rsidRPr="1B10482F">
        <w:rPr>
          <w:rFonts w:ascii="Calibri" w:hAnsi="Calibri" w:cs="Calibri"/>
          <w:color w:val="000000" w:themeColor="text1"/>
          <w:sz w:val="22"/>
          <w:szCs w:val="22"/>
        </w:rPr>
        <w:t>documentation</w:t>
      </w:r>
      <w:r w:rsidRPr="1B10482F">
        <w:rPr>
          <w:rFonts w:ascii="Calibri" w:hAnsi="Calibri" w:cs="Calibri"/>
          <w:color w:val="000000" w:themeColor="text1"/>
          <w:sz w:val="22"/>
          <w:szCs w:val="22"/>
        </w:rPr>
        <w:t xml:space="preserve"> is completed.</w:t>
      </w:r>
    </w:p>
    <w:p w14:paraId="6FD91D4C" w14:textId="432005A2" w:rsidR="002A716D" w:rsidRPr="002A716D" w:rsidRDefault="77F37AA5"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 xml:space="preserve">To work as part of the Inclusion team </w:t>
      </w:r>
      <w:r w:rsidR="002A716D" w:rsidRPr="1B10482F">
        <w:rPr>
          <w:rFonts w:ascii="Calibri" w:hAnsi="Calibri" w:cs="Calibri"/>
          <w:color w:val="000000" w:themeColor="text1"/>
          <w:sz w:val="22"/>
          <w:szCs w:val="22"/>
        </w:rPr>
        <w:t>to identify need</w:t>
      </w:r>
      <w:r w:rsidR="6A64E2CF" w:rsidRPr="1B10482F">
        <w:rPr>
          <w:rFonts w:ascii="Calibri" w:hAnsi="Calibri" w:cs="Calibri"/>
          <w:color w:val="000000" w:themeColor="text1"/>
          <w:sz w:val="22"/>
          <w:szCs w:val="22"/>
        </w:rPr>
        <w:t xml:space="preserve">s and implement strategies to support </w:t>
      </w:r>
      <w:r w:rsidR="1D25B342" w:rsidRPr="1B10482F">
        <w:rPr>
          <w:rFonts w:ascii="Calibri" w:hAnsi="Calibri" w:cs="Calibri"/>
          <w:color w:val="000000" w:themeColor="text1"/>
          <w:sz w:val="22"/>
          <w:szCs w:val="22"/>
        </w:rPr>
        <w:t>pupil</w:t>
      </w:r>
      <w:r w:rsidR="6A64E2CF" w:rsidRPr="1B10482F">
        <w:rPr>
          <w:rFonts w:ascii="Calibri" w:hAnsi="Calibri" w:cs="Calibri"/>
          <w:color w:val="000000" w:themeColor="text1"/>
          <w:sz w:val="22"/>
          <w:szCs w:val="22"/>
        </w:rPr>
        <w:t xml:space="preserve"> </w:t>
      </w:r>
      <w:r w:rsidR="650A35B6" w:rsidRPr="1B10482F">
        <w:rPr>
          <w:rFonts w:ascii="Calibri" w:hAnsi="Calibri" w:cs="Calibri"/>
          <w:color w:val="000000" w:themeColor="text1"/>
          <w:sz w:val="22"/>
          <w:szCs w:val="22"/>
        </w:rPr>
        <w:t>needs and</w:t>
      </w:r>
      <w:r w:rsidR="3986D4C0" w:rsidRPr="1B10482F">
        <w:rPr>
          <w:rFonts w:ascii="Calibri" w:hAnsi="Calibri" w:cs="Calibri"/>
          <w:color w:val="000000" w:themeColor="text1"/>
          <w:sz w:val="22"/>
          <w:szCs w:val="22"/>
        </w:rPr>
        <w:t xml:space="preserve"> </w:t>
      </w:r>
      <w:r w:rsidR="3C369130" w:rsidRPr="1B10482F">
        <w:rPr>
          <w:rFonts w:ascii="Calibri" w:hAnsi="Calibri" w:cs="Calibri"/>
          <w:color w:val="000000" w:themeColor="text1"/>
          <w:sz w:val="22"/>
          <w:szCs w:val="22"/>
        </w:rPr>
        <w:t>monitor the impact of interventions.</w:t>
      </w:r>
      <w:r w:rsidR="6A64E2CF" w:rsidRPr="1B10482F">
        <w:rPr>
          <w:rFonts w:ascii="Calibri" w:hAnsi="Calibri" w:cs="Calibri"/>
          <w:color w:val="000000" w:themeColor="text1"/>
          <w:sz w:val="22"/>
          <w:szCs w:val="22"/>
        </w:rPr>
        <w:t xml:space="preserve"> </w:t>
      </w:r>
      <w:r w:rsidR="002A716D" w:rsidRPr="1B10482F">
        <w:rPr>
          <w:rFonts w:ascii="Calibri" w:hAnsi="Calibri" w:cs="Calibri"/>
          <w:color w:val="000000" w:themeColor="text1"/>
          <w:sz w:val="22"/>
          <w:szCs w:val="22"/>
        </w:rPr>
        <w:t>Participate in senior leadership meetings, as required</w:t>
      </w:r>
      <w:r w:rsidR="44444CF8" w:rsidRPr="1B10482F">
        <w:rPr>
          <w:rFonts w:ascii="Calibri" w:hAnsi="Calibri" w:cs="Calibri"/>
          <w:color w:val="000000" w:themeColor="text1"/>
          <w:sz w:val="22"/>
          <w:szCs w:val="22"/>
        </w:rPr>
        <w:t>.</w:t>
      </w:r>
    </w:p>
    <w:p w14:paraId="46807801" w14:textId="1297663B"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lastRenderedPageBreak/>
        <w:t>Build positive relations with parents/carers to encourage family involvement in their child’s progress</w:t>
      </w:r>
      <w:r w:rsidR="5C048288"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49889BF3" w14:textId="7A595BEE"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Communicate with parents/carers about specific support in place for their child</w:t>
      </w:r>
      <w:r w:rsidR="50760C52"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48CF5178" w14:textId="7D7CFD07"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Assist parents/carers with any information they need to support their child</w:t>
      </w:r>
      <w:r w:rsidR="1EE9D0F4"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18D38E19" w14:textId="42C909ED"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Liaise with external support agencies and professionals as required, to cater for pupils’ individual needs</w:t>
      </w:r>
      <w:r w:rsidR="56BCDE0B"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06FF203D" w14:textId="5D00BB11"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Build and refresh knowledge on the range of external support available that could support pupils’ individual needs</w:t>
      </w:r>
      <w:r w:rsidR="0FF8767D" w:rsidRPr="1B10482F">
        <w:rPr>
          <w:rFonts w:ascii="Calibri" w:hAnsi="Calibri" w:cs="Calibri"/>
          <w:color w:val="000000" w:themeColor="text1"/>
          <w:sz w:val="22"/>
          <w:szCs w:val="22"/>
        </w:rPr>
        <w:t>.</w:t>
      </w:r>
    </w:p>
    <w:p w14:paraId="04847EC2" w14:textId="40C9B40A"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Maintain accurate records of interventions and relevant meetings</w:t>
      </w:r>
      <w:r w:rsidR="2E8FE932"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69FF8D99" w14:textId="339C92CF"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Facilitate the transfer of relevant pupil information inside and outside the school</w:t>
      </w:r>
      <w:r w:rsidR="0738DE67" w:rsidRPr="1B10482F">
        <w:rPr>
          <w:rFonts w:ascii="Calibri" w:hAnsi="Calibri" w:cs="Calibri"/>
          <w:color w:val="000000" w:themeColor="text1"/>
          <w:sz w:val="22"/>
          <w:szCs w:val="22"/>
        </w:rPr>
        <w:t>.</w:t>
      </w:r>
      <w:r w:rsidRPr="1B10482F">
        <w:rPr>
          <w:rFonts w:ascii="Calibri" w:hAnsi="Calibri" w:cs="Calibri"/>
          <w:color w:val="000000" w:themeColor="text1"/>
          <w:sz w:val="22"/>
          <w:szCs w:val="22"/>
        </w:rPr>
        <w:t xml:space="preserve"> </w:t>
      </w:r>
    </w:p>
    <w:p w14:paraId="62E5AD0B" w14:textId="0904FB58" w:rsidR="002A716D" w:rsidRPr="002A716D" w:rsidRDefault="002A716D" w:rsidP="1B10482F">
      <w:pPr>
        <w:numPr>
          <w:ilvl w:val="0"/>
          <w:numId w:val="41"/>
        </w:numPr>
        <w:jc w:val="both"/>
        <w:rPr>
          <w:rFonts w:ascii="Calibri" w:hAnsi="Calibri" w:cs="Calibri"/>
          <w:color w:val="000000" w:themeColor="text1"/>
          <w:sz w:val="22"/>
          <w:szCs w:val="22"/>
        </w:rPr>
      </w:pPr>
      <w:r w:rsidRPr="1B10482F">
        <w:rPr>
          <w:rFonts w:ascii="Calibri" w:hAnsi="Calibri" w:cs="Calibri"/>
          <w:color w:val="000000" w:themeColor="text1"/>
          <w:sz w:val="22"/>
          <w:szCs w:val="22"/>
        </w:rPr>
        <w:t>Complete relevant paperwork required by external agencies</w:t>
      </w:r>
      <w:r w:rsidR="08A93B75" w:rsidRPr="1B10482F">
        <w:rPr>
          <w:rFonts w:ascii="Calibri" w:hAnsi="Calibri" w:cs="Calibri"/>
          <w:color w:val="000000" w:themeColor="text1"/>
          <w:sz w:val="22"/>
          <w:szCs w:val="22"/>
        </w:rPr>
        <w:t>.</w:t>
      </w:r>
    </w:p>
    <w:p w14:paraId="41C8F396" w14:textId="77777777" w:rsidR="007911CF" w:rsidRPr="0047581B" w:rsidRDefault="007911CF" w:rsidP="004F6267">
      <w:pPr>
        <w:jc w:val="both"/>
        <w:rPr>
          <w:rFonts w:ascii="Calibri" w:hAnsi="Calibri" w:cs="Calibri"/>
          <w:color w:val="000000" w:themeColor="text1"/>
          <w:sz w:val="22"/>
          <w:szCs w:val="22"/>
        </w:rPr>
      </w:pPr>
    </w:p>
    <w:p w14:paraId="7D65A187" w14:textId="77777777" w:rsidR="002B70F1" w:rsidRPr="0047581B" w:rsidRDefault="007C7E7B" w:rsidP="004F6267">
      <w:pPr>
        <w:jc w:val="both"/>
        <w:rPr>
          <w:rFonts w:ascii="Calibri" w:hAnsi="Calibri" w:cs="Calibri"/>
          <w:b/>
          <w:color w:val="0070C0"/>
          <w:sz w:val="22"/>
          <w:szCs w:val="22"/>
        </w:rPr>
      </w:pPr>
      <w:r w:rsidRPr="0047581B">
        <w:rPr>
          <w:rFonts w:ascii="Calibri" w:hAnsi="Calibri" w:cs="Calibri"/>
          <w:b/>
          <w:color w:val="0070C0"/>
          <w:sz w:val="22"/>
          <w:szCs w:val="22"/>
        </w:rPr>
        <w:t>Influencing and Managing Relationships:</w:t>
      </w:r>
    </w:p>
    <w:p w14:paraId="72A3D3EC" w14:textId="77777777" w:rsidR="00900EC2" w:rsidRPr="0047581B" w:rsidRDefault="00900EC2" w:rsidP="004F6267">
      <w:pPr>
        <w:jc w:val="both"/>
        <w:rPr>
          <w:rFonts w:ascii="Calibri" w:hAnsi="Calibri" w:cs="Calibri"/>
          <w:b/>
          <w:color w:val="FF0000"/>
          <w:sz w:val="22"/>
          <w:szCs w:val="22"/>
        </w:rPr>
      </w:pPr>
    </w:p>
    <w:p w14:paraId="43CBF640" w14:textId="77777777" w:rsidR="000E7991" w:rsidRPr="0047581B" w:rsidRDefault="000E7991" w:rsidP="004F6267">
      <w:pPr>
        <w:pStyle w:val="ListParagraph"/>
        <w:numPr>
          <w:ilvl w:val="0"/>
          <w:numId w:val="2"/>
        </w:numPr>
        <w:ind w:left="846" w:hanging="420"/>
        <w:jc w:val="both"/>
        <w:rPr>
          <w:rFonts w:ascii="Calibri" w:eastAsia="Calibri" w:hAnsi="Calibri" w:cs="Calibri"/>
          <w:sz w:val="22"/>
          <w:szCs w:val="22"/>
        </w:rPr>
      </w:pPr>
      <w:r w:rsidRPr="6DB8A873">
        <w:rPr>
          <w:rFonts w:ascii="Calibri" w:hAnsi="Calibri" w:cs="Calibri"/>
          <w:sz w:val="22"/>
          <w:szCs w:val="22"/>
        </w:rPr>
        <w:t xml:space="preserve">Headteacher </w:t>
      </w:r>
    </w:p>
    <w:p w14:paraId="08B58827" w14:textId="77777777" w:rsidR="000E7991" w:rsidRPr="0047581B" w:rsidRDefault="000E7991" w:rsidP="004F6267">
      <w:pPr>
        <w:pStyle w:val="ListParagraph"/>
        <w:numPr>
          <w:ilvl w:val="0"/>
          <w:numId w:val="2"/>
        </w:numPr>
        <w:ind w:left="846" w:hanging="420"/>
        <w:jc w:val="both"/>
        <w:rPr>
          <w:rFonts w:ascii="Calibri" w:eastAsia="Calibri" w:hAnsi="Calibri" w:cs="Calibri"/>
          <w:sz w:val="22"/>
          <w:szCs w:val="22"/>
        </w:rPr>
      </w:pPr>
      <w:r w:rsidRPr="6DB8A873">
        <w:rPr>
          <w:rFonts w:ascii="Calibri" w:hAnsi="Calibri" w:cs="Calibri"/>
          <w:sz w:val="22"/>
          <w:szCs w:val="22"/>
        </w:rPr>
        <w:t xml:space="preserve">External </w:t>
      </w:r>
      <w:r w:rsidR="00DA5C88" w:rsidRPr="6DB8A873">
        <w:rPr>
          <w:rFonts w:ascii="Calibri" w:hAnsi="Calibri" w:cs="Calibri"/>
          <w:sz w:val="22"/>
          <w:szCs w:val="22"/>
        </w:rPr>
        <w:t>Contractors</w:t>
      </w:r>
    </w:p>
    <w:p w14:paraId="6798E7FE" w14:textId="77777777" w:rsidR="00D41E0F" w:rsidRPr="0047581B" w:rsidRDefault="000E7991" w:rsidP="004F6267">
      <w:pPr>
        <w:pStyle w:val="ListParagraph"/>
        <w:numPr>
          <w:ilvl w:val="0"/>
          <w:numId w:val="34"/>
        </w:numPr>
        <w:jc w:val="both"/>
        <w:rPr>
          <w:rFonts w:ascii="Calibri" w:hAnsi="Calibri" w:cs="Calibri"/>
          <w:sz w:val="22"/>
          <w:szCs w:val="22"/>
        </w:rPr>
      </w:pPr>
      <w:r w:rsidRPr="0047581B">
        <w:rPr>
          <w:rFonts w:ascii="Calibri" w:hAnsi="Calibri" w:cs="Calibri"/>
          <w:sz w:val="22"/>
          <w:szCs w:val="22"/>
        </w:rPr>
        <w:t xml:space="preserve">Parents and carers </w:t>
      </w:r>
    </w:p>
    <w:p w14:paraId="2F156F41" w14:textId="77777777" w:rsidR="00D41E0F" w:rsidRPr="0047581B" w:rsidRDefault="00D41E0F" w:rsidP="004F6267">
      <w:pPr>
        <w:pStyle w:val="ListParagraph"/>
        <w:numPr>
          <w:ilvl w:val="0"/>
          <w:numId w:val="34"/>
        </w:numPr>
        <w:jc w:val="both"/>
        <w:rPr>
          <w:rFonts w:ascii="Calibri" w:hAnsi="Calibri" w:cs="Calibri"/>
          <w:sz w:val="22"/>
          <w:szCs w:val="22"/>
        </w:rPr>
      </w:pPr>
      <w:r w:rsidRPr="0047581B">
        <w:rPr>
          <w:rFonts w:ascii="Calibri" w:hAnsi="Calibri" w:cs="Calibri"/>
          <w:sz w:val="22"/>
          <w:szCs w:val="22"/>
        </w:rPr>
        <w:t>Senior Leadership Team</w:t>
      </w:r>
    </w:p>
    <w:p w14:paraId="10C6A01E" w14:textId="77777777" w:rsidR="000E7991" w:rsidRPr="0047581B" w:rsidRDefault="000E7991" w:rsidP="004F6267">
      <w:pPr>
        <w:pStyle w:val="ListParagraph"/>
        <w:numPr>
          <w:ilvl w:val="0"/>
          <w:numId w:val="34"/>
        </w:numPr>
        <w:jc w:val="both"/>
        <w:rPr>
          <w:rFonts w:ascii="Calibri" w:hAnsi="Calibri" w:cs="Calibri"/>
          <w:sz w:val="22"/>
          <w:szCs w:val="22"/>
        </w:rPr>
      </w:pPr>
      <w:r w:rsidRPr="0047581B">
        <w:rPr>
          <w:rFonts w:ascii="Calibri" w:hAnsi="Calibri" w:cs="Calibri"/>
          <w:sz w:val="22"/>
          <w:szCs w:val="22"/>
        </w:rPr>
        <w:t>Staff</w:t>
      </w:r>
    </w:p>
    <w:p w14:paraId="2C784144" w14:textId="628BBFA3" w:rsidR="00FF1046" w:rsidRDefault="00FF1046" w:rsidP="565F312A">
      <w:pPr>
        <w:jc w:val="both"/>
        <w:rPr>
          <w:rFonts w:ascii="Calibri" w:hAnsi="Calibri" w:cs="Calibri"/>
          <w:color w:val="000000" w:themeColor="text1"/>
          <w:sz w:val="22"/>
          <w:szCs w:val="22"/>
          <w:lang w:eastAsia="en-GB"/>
        </w:rPr>
      </w:pPr>
    </w:p>
    <w:p w14:paraId="25F4075E" w14:textId="07644358" w:rsidR="002B70F1" w:rsidRPr="00934DD6" w:rsidRDefault="002B70F1" w:rsidP="004F6267">
      <w:pPr>
        <w:jc w:val="both"/>
        <w:rPr>
          <w:rFonts w:ascii="Calibri" w:hAnsi="Calibri" w:cs="Calibri"/>
          <w:color w:val="000000" w:themeColor="text1"/>
          <w:sz w:val="22"/>
          <w:szCs w:val="22"/>
        </w:rPr>
      </w:pPr>
      <w:r w:rsidRPr="6DB8A873">
        <w:rPr>
          <w:rFonts w:ascii="Calibri" w:hAnsi="Calibri" w:cs="Calibri"/>
          <w:color w:val="000000" w:themeColor="text1"/>
          <w:sz w:val="22"/>
          <w:szCs w:val="22"/>
          <w:lang w:eastAsia="en-GB"/>
        </w:rPr>
        <w:t>As job descriptions cannot be exhaustive, the post-holder may be required to undertake other duties which are broadly in line with above key responsibilities.</w:t>
      </w:r>
    </w:p>
    <w:p w14:paraId="31CD5B05" w14:textId="3D189574" w:rsidR="6DB8A873" w:rsidRDefault="6DB8A873" w:rsidP="004F6267">
      <w:pPr>
        <w:jc w:val="both"/>
        <w:rPr>
          <w:rFonts w:ascii="Calibri" w:hAnsi="Calibri" w:cs="Calibri"/>
          <w:color w:val="000000" w:themeColor="text1"/>
          <w:sz w:val="22"/>
          <w:szCs w:val="22"/>
          <w:lang w:eastAsia="en-GB"/>
        </w:rPr>
      </w:pPr>
    </w:p>
    <w:p w14:paraId="3623B284" w14:textId="430B4F94" w:rsidR="5E6B5556" w:rsidRDefault="5E6B5556" w:rsidP="004F6267">
      <w:pPr>
        <w:jc w:val="both"/>
        <w:rPr>
          <w:rFonts w:ascii="Calibri" w:hAnsi="Calibri" w:cs="Calibri"/>
          <w:color w:val="000000" w:themeColor="text1"/>
          <w:sz w:val="22"/>
          <w:szCs w:val="22"/>
          <w:lang w:eastAsia="en-GB"/>
        </w:rPr>
      </w:pPr>
      <w:r w:rsidRPr="6DB8A873">
        <w:rPr>
          <w:rFonts w:ascii="Calibri" w:hAnsi="Calibri" w:cs="Calibri"/>
          <w:color w:val="000000" w:themeColor="text1"/>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14:paraId="60061E4C" w14:textId="77777777" w:rsidR="002B70F1" w:rsidRPr="0047581B" w:rsidRDefault="002B70F1" w:rsidP="004F6267">
      <w:pPr>
        <w:spacing w:line="240" w:lineRule="auto"/>
        <w:jc w:val="both"/>
        <w:rPr>
          <w:rFonts w:ascii="Calibri" w:hAnsi="Calibri" w:cs="Calibri"/>
          <w:color w:val="000000"/>
          <w:sz w:val="22"/>
          <w:szCs w:val="22"/>
          <w:lang w:eastAsia="en-GB"/>
        </w:rPr>
      </w:pPr>
    </w:p>
    <w:p w14:paraId="1348D688" w14:textId="77777777" w:rsidR="006D16CD" w:rsidRPr="0047581B" w:rsidRDefault="007A30E1" w:rsidP="004F6267">
      <w:pPr>
        <w:spacing w:line="240" w:lineRule="auto"/>
        <w:jc w:val="both"/>
        <w:rPr>
          <w:rFonts w:ascii="Calibri" w:eastAsia="Calibri" w:hAnsi="Calibri" w:cs="Calibri"/>
          <w:color w:val="000000" w:themeColor="text1"/>
          <w:sz w:val="22"/>
          <w:szCs w:val="22"/>
        </w:rPr>
      </w:pPr>
      <w:r w:rsidRPr="0047581B">
        <w:rPr>
          <w:rFonts w:ascii="Calibri" w:eastAsia="Calibri" w:hAnsi="Calibri" w:cs="Calibri"/>
          <w:color w:val="000000" w:themeColor="text1"/>
          <w:sz w:val="22"/>
          <w:szCs w:val="22"/>
        </w:rPr>
        <w:t>At L.E.A.D we have a strong vision and four core principles, to lead, empower, achieve and drive, which you will be expected to demonstrate in your working practices</w:t>
      </w:r>
      <w:r w:rsidR="002B70F1" w:rsidRPr="0047581B">
        <w:rPr>
          <w:rFonts w:ascii="Calibri" w:eastAsia="Calibri" w:hAnsi="Calibri" w:cs="Calibri"/>
          <w:color w:val="000000" w:themeColor="text1"/>
          <w:sz w:val="22"/>
          <w:szCs w:val="22"/>
        </w:rPr>
        <w:t>.</w:t>
      </w:r>
    </w:p>
    <w:p w14:paraId="44EAFD9C" w14:textId="77777777" w:rsidR="000E7991" w:rsidRPr="0047581B" w:rsidRDefault="000E7991" w:rsidP="004F6267">
      <w:pPr>
        <w:spacing w:line="240" w:lineRule="auto"/>
        <w:jc w:val="both"/>
        <w:rPr>
          <w:rFonts w:ascii="Calibri" w:eastAsia="Calibri" w:hAnsi="Calibri" w:cs="Calibri"/>
          <w:color w:val="000000" w:themeColor="text1"/>
          <w:sz w:val="22"/>
          <w:szCs w:val="22"/>
        </w:rPr>
      </w:pPr>
    </w:p>
    <w:p w14:paraId="4B94D5A5" w14:textId="77777777" w:rsidR="00934DD6" w:rsidRDefault="00934DD6" w:rsidP="004F6267">
      <w:pPr>
        <w:spacing w:line="240" w:lineRule="auto"/>
        <w:jc w:val="both"/>
        <w:rPr>
          <w:rFonts w:ascii="Calibri" w:eastAsia="Calibri" w:hAnsi="Calibri" w:cs="Calibri"/>
          <w:color w:val="000000" w:themeColor="text1"/>
          <w:sz w:val="22"/>
          <w:szCs w:val="22"/>
        </w:rPr>
      </w:pPr>
    </w:p>
    <w:bookmarkEnd w:id="0"/>
    <w:p w14:paraId="5F2BAE37" w14:textId="77777777" w:rsidR="0095437F" w:rsidRDefault="0095437F" w:rsidP="0095437F">
      <w:pPr>
        <w:rPr>
          <w:b/>
          <w:color w:val="A0144D"/>
          <w:sz w:val="40"/>
          <w:szCs w:val="40"/>
          <w:highlight w:val="white"/>
        </w:rPr>
      </w:pPr>
    </w:p>
    <w:p w14:paraId="5F48F437" w14:textId="77777777" w:rsidR="0095437F" w:rsidRDefault="0095437F" w:rsidP="0095437F">
      <w:pPr>
        <w:rPr>
          <w:b/>
          <w:color w:val="A0144D"/>
          <w:sz w:val="40"/>
          <w:szCs w:val="40"/>
          <w:highlight w:val="white"/>
        </w:rPr>
      </w:pPr>
    </w:p>
    <w:p w14:paraId="4FEF87D1" w14:textId="77777777" w:rsidR="0095437F" w:rsidRDefault="0095437F" w:rsidP="0095437F">
      <w:pPr>
        <w:rPr>
          <w:b/>
          <w:color w:val="A0144D"/>
          <w:sz w:val="40"/>
          <w:szCs w:val="40"/>
          <w:highlight w:val="white"/>
        </w:rPr>
      </w:pPr>
    </w:p>
    <w:p w14:paraId="5C4B03C0" w14:textId="77777777" w:rsidR="0095437F" w:rsidRDefault="0095437F" w:rsidP="0095437F">
      <w:pPr>
        <w:rPr>
          <w:b/>
          <w:color w:val="A0144D"/>
          <w:sz w:val="40"/>
          <w:szCs w:val="40"/>
          <w:highlight w:val="white"/>
        </w:rPr>
      </w:pPr>
    </w:p>
    <w:p w14:paraId="40485EDE" w14:textId="77777777" w:rsidR="0095437F" w:rsidRDefault="0095437F" w:rsidP="0095437F">
      <w:pPr>
        <w:rPr>
          <w:b/>
          <w:color w:val="A0144D"/>
          <w:sz w:val="40"/>
          <w:szCs w:val="40"/>
          <w:highlight w:val="white"/>
        </w:rPr>
      </w:pPr>
    </w:p>
    <w:p w14:paraId="5A0B1269" w14:textId="77777777" w:rsidR="0095437F" w:rsidRDefault="0095437F" w:rsidP="0095437F">
      <w:pPr>
        <w:rPr>
          <w:b/>
          <w:color w:val="A0144D"/>
          <w:sz w:val="40"/>
          <w:szCs w:val="40"/>
          <w:highlight w:val="white"/>
        </w:rPr>
      </w:pPr>
    </w:p>
    <w:p w14:paraId="01E13EE0" w14:textId="77777777" w:rsidR="0095437F" w:rsidRDefault="0095437F" w:rsidP="0095437F">
      <w:pPr>
        <w:rPr>
          <w:b/>
          <w:color w:val="A0144D"/>
          <w:sz w:val="40"/>
          <w:szCs w:val="40"/>
          <w:highlight w:val="white"/>
        </w:rPr>
      </w:pPr>
    </w:p>
    <w:p w14:paraId="5F57E302" w14:textId="77777777" w:rsidR="0095437F" w:rsidRDefault="0095437F" w:rsidP="0095437F">
      <w:pPr>
        <w:rPr>
          <w:b/>
          <w:color w:val="A0144D"/>
          <w:sz w:val="40"/>
          <w:szCs w:val="40"/>
          <w:highlight w:val="white"/>
        </w:rPr>
      </w:pPr>
    </w:p>
    <w:p w14:paraId="7E4AF3AA" w14:textId="77777777" w:rsidR="0095437F" w:rsidRDefault="0095437F" w:rsidP="0095437F">
      <w:pPr>
        <w:rPr>
          <w:b/>
          <w:color w:val="A0144D"/>
          <w:sz w:val="40"/>
          <w:szCs w:val="40"/>
          <w:highlight w:val="white"/>
        </w:rPr>
      </w:pPr>
    </w:p>
    <w:p w14:paraId="59540D67" w14:textId="49AC9E8A" w:rsidR="0095437F" w:rsidRDefault="0095437F" w:rsidP="0095437F">
      <w:pPr>
        <w:rPr>
          <w:b/>
          <w:color w:val="A0144D"/>
          <w:sz w:val="40"/>
          <w:szCs w:val="40"/>
          <w:highlight w:val="white"/>
        </w:rPr>
      </w:pPr>
      <w:r>
        <w:rPr>
          <w:b/>
          <w:color w:val="A0144D"/>
          <w:sz w:val="40"/>
          <w:szCs w:val="40"/>
          <w:highlight w:val="white"/>
        </w:rPr>
        <w:lastRenderedPageBreak/>
        <w:t>Person specification</w:t>
      </w:r>
    </w:p>
    <w:p w14:paraId="089302EF" w14:textId="77777777" w:rsidR="0095437F" w:rsidRPr="00631DE0" w:rsidRDefault="0095437F" w:rsidP="0095437F">
      <w:pPr>
        <w:rPr>
          <w:b/>
          <w:color w:val="A0144D"/>
          <w:sz w:val="40"/>
          <w:szCs w:val="40"/>
          <w:highlight w:val="white"/>
        </w:rPr>
      </w:pPr>
      <w:r>
        <w:rPr>
          <w:color w:val="24305D"/>
          <w:highlight w:val="white"/>
        </w:rPr>
        <w:t>The person specification listed below outlines the competences, knowledge and behaviour of candidates who would be suitable for this role. The two right-hand columns provide guidance as to whether these items are essential (E) or desirable (D) criteria.</w:t>
      </w: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6150"/>
        <w:gridCol w:w="405"/>
        <w:gridCol w:w="450"/>
      </w:tblGrid>
      <w:tr w:rsidR="0095437F" w:rsidRPr="008B186F" w14:paraId="1B2946FB" w14:textId="77777777" w:rsidTr="002A23B7">
        <w:trPr>
          <w:trHeight w:val="300"/>
        </w:trPr>
        <w:tc>
          <w:tcPr>
            <w:tcW w:w="8295" w:type="dxa"/>
            <w:gridSpan w:val="2"/>
            <w:tcBorders>
              <w:top w:val="nil"/>
              <w:left w:val="nil"/>
              <w:bottom w:val="single" w:sz="6" w:space="0" w:color="auto"/>
              <w:right w:val="single" w:sz="6" w:space="0" w:color="auto"/>
            </w:tcBorders>
            <w:shd w:val="clear" w:color="auto" w:fill="auto"/>
            <w:hideMark/>
          </w:tcPr>
          <w:p w14:paraId="0AE44E7D" w14:textId="2181993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73A3C5B5" w14:textId="77777777" w:rsidR="0095437F" w:rsidRPr="008B186F" w:rsidRDefault="0095437F" w:rsidP="002A23B7">
            <w:pPr>
              <w:spacing w:line="240" w:lineRule="auto"/>
              <w:jc w:val="center"/>
              <w:textAlignment w:val="baseline"/>
              <w:rPr>
                <w:rFonts w:asciiTheme="minorHAnsi" w:hAnsiTheme="minorHAnsi" w:cstheme="minorHAnsi"/>
                <w:sz w:val="18"/>
                <w:szCs w:val="18"/>
              </w:rPr>
            </w:pPr>
            <w:r w:rsidRPr="008B186F">
              <w:rPr>
                <w:rFonts w:asciiTheme="minorHAnsi" w:hAnsiTheme="minorHAnsi" w:cstheme="minorHAnsi"/>
                <w:b/>
                <w:bCs/>
                <w:color w:val="0070C0"/>
              </w:rPr>
              <w:t>E</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E4A8B6" w14:textId="77777777" w:rsidR="0095437F" w:rsidRPr="008B186F" w:rsidRDefault="0095437F" w:rsidP="002A23B7">
            <w:pPr>
              <w:spacing w:line="240" w:lineRule="auto"/>
              <w:jc w:val="center"/>
              <w:textAlignment w:val="baseline"/>
              <w:rPr>
                <w:rFonts w:asciiTheme="minorHAnsi" w:hAnsiTheme="minorHAnsi" w:cstheme="minorHAnsi"/>
                <w:sz w:val="18"/>
                <w:szCs w:val="18"/>
              </w:rPr>
            </w:pPr>
            <w:r w:rsidRPr="008B186F">
              <w:rPr>
                <w:rFonts w:asciiTheme="minorHAnsi" w:hAnsiTheme="minorHAnsi" w:cstheme="minorHAnsi"/>
                <w:b/>
                <w:bCs/>
                <w:color w:val="0070C0"/>
              </w:rPr>
              <w:t>D</w:t>
            </w:r>
          </w:p>
        </w:tc>
      </w:tr>
      <w:tr w:rsidR="0095437F" w:rsidRPr="008B186F" w14:paraId="77BF2EF4" w14:textId="77777777" w:rsidTr="002A23B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994BE36"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b/>
                <w:bCs/>
                <w:color w:val="0070C0"/>
              </w:rPr>
              <w:t>Qualifications and Attainments</w:t>
            </w:r>
            <w:r w:rsidRPr="008B186F">
              <w:rPr>
                <w:rFonts w:asciiTheme="minorHAnsi" w:hAnsiTheme="minorHAnsi" w:cstheme="minorHAnsi"/>
                <w:color w:val="0070C0"/>
              </w:rPr>
              <w:t> </w:t>
            </w:r>
          </w:p>
          <w:p w14:paraId="7A51EBD7"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33D18939"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088A1BC3"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3557C954" w14:textId="707D753D" w:rsidR="0095437F" w:rsidRPr="008B186F" w:rsidRDefault="0095437F" w:rsidP="002A23B7">
            <w:pPr>
              <w:spacing w:line="240" w:lineRule="auto"/>
              <w:textAlignment w:val="baseline"/>
              <w:rPr>
                <w:rFonts w:asciiTheme="minorHAnsi" w:hAnsiTheme="minorHAnsi" w:cstheme="minorHAnsi"/>
                <w:sz w:val="20"/>
                <w:szCs w:val="20"/>
              </w:rPr>
            </w:pPr>
          </w:p>
          <w:p w14:paraId="03D36BEB" w14:textId="77777777" w:rsidR="0095437F" w:rsidRPr="008B186F" w:rsidRDefault="0095437F" w:rsidP="0095437F">
            <w:pPr>
              <w:numPr>
                <w:ilvl w:val="0"/>
                <w:numId w:val="42"/>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lang w:val="en-US"/>
              </w:rPr>
              <w:t>A level of numeracy and literacy sufficient to carry out the duties of the post</w:t>
            </w:r>
          </w:p>
          <w:p w14:paraId="60DFC606" w14:textId="77777777" w:rsidR="0095437F" w:rsidRPr="008B186F" w:rsidRDefault="0095437F" w:rsidP="0095437F">
            <w:pPr>
              <w:numPr>
                <w:ilvl w:val="0"/>
                <w:numId w:val="42"/>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Further education qualifications in related fields, e.g.: health and safety training or maintenance qualification</w:t>
            </w:r>
          </w:p>
          <w:p w14:paraId="03BCC21A" w14:textId="77777777" w:rsidR="0095437F" w:rsidRPr="008B186F" w:rsidRDefault="0095437F" w:rsidP="002A23B7">
            <w:p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7B6F24D3" w14:textId="10140BEE" w:rsidR="0095437F" w:rsidRPr="008B186F" w:rsidRDefault="0095437F" w:rsidP="002A23B7">
            <w:pPr>
              <w:spacing w:line="240" w:lineRule="auto"/>
              <w:jc w:val="center"/>
              <w:textAlignment w:val="baseline"/>
              <w:rPr>
                <w:rFonts w:asciiTheme="minorHAnsi" w:hAnsiTheme="minorHAnsi" w:cstheme="minorHAnsi"/>
                <w:sz w:val="20"/>
                <w:szCs w:val="20"/>
              </w:rPr>
            </w:pPr>
          </w:p>
          <w:p w14:paraId="71E4BA7F"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6ED3801D"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42E6BA9E"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921066" w14:textId="604C124A" w:rsidR="0095437F" w:rsidRPr="008B186F" w:rsidRDefault="0095437F" w:rsidP="002A23B7">
            <w:pPr>
              <w:spacing w:line="240" w:lineRule="auto"/>
              <w:jc w:val="center"/>
              <w:textAlignment w:val="baseline"/>
              <w:rPr>
                <w:rFonts w:asciiTheme="minorHAnsi" w:hAnsiTheme="minorHAnsi" w:cstheme="minorHAnsi"/>
                <w:sz w:val="20"/>
                <w:szCs w:val="20"/>
              </w:rPr>
            </w:pPr>
          </w:p>
          <w:p w14:paraId="068BDA19"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3E3A97AC"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68D969DD"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D</w:t>
            </w:r>
          </w:p>
        </w:tc>
      </w:tr>
      <w:tr w:rsidR="0095437F" w:rsidRPr="008B186F" w14:paraId="116DE0F8" w14:textId="77777777" w:rsidTr="002A23B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C794784"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b/>
                <w:bCs/>
                <w:color w:val="0070C0"/>
                <w:lang w:val="en-US"/>
              </w:rPr>
              <w:t>Skills and </w:t>
            </w:r>
            <w:r w:rsidRPr="008B186F">
              <w:rPr>
                <w:rFonts w:asciiTheme="minorHAnsi" w:hAnsiTheme="minorHAnsi" w:cstheme="minorHAnsi"/>
                <w:color w:val="0070C0"/>
              </w:rPr>
              <w:t> </w:t>
            </w:r>
          </w:p>
          <w:p w14:paraId="53B97CFA"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b/>
                <w:bCs/>
                <w:color w:val="0070C0"/>
                <w:lang w:val="en-US"/>
              </w:rPr>
              <w:t>knowledge </w:t>
            </w:r>
            <w:r w:rsidRPr="008B186F">
              <w:rPr>
                <w:rFonts w:asciiTheme="minorHAnsi" w:hAnsiTheme="minorHAnsi" w:cstheme="minorHAnsi"/>
                <w:color w:val="0070C0"/>
              </w:rPr>
              <w:t> </w:t>
            </w:r>
          </w:p>
          <w:p w14:paraId="0DFC5D90"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259E0F84"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3BC60941"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375DD556"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25CE0C1A"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6CB2FC56"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2987669B"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4A78096C" w14:textId="77777777" w:rsidR="0095437F" w:rsidRPr="008B186F" w:rsidRDefault="0095437F" w:rsidP="002A23B7">
            <w:pPr>
              <w:spacing w:line="240" w:lineRule="auto"/>
              <w:textAlignment w:val="baseline"/>
              <w:rPr>
                <w:rFonts w:asciiTheme="minorHAnsi" w:hAnsiTheme="minorHAnsi" w:cstheme="minorHAnsi"/>
                <w:sz w:val="20"/>
                <w:szCs w:val="20"/>
              </w:rPr>
            </w:pPr>
          </w:p>
          <w:p w14:paraId="7A0E4827" w14:textId="77777777" w:rsidR="0095437F" w:rsidRPr="008B186F" w:rsidRDefault="0095437F" w:rsidP="0095437F">
            <w:pPr>
              <w:numPr>
                <w:ilvl w:val="0"/>
                <w:numId w:val="43"/>
              </w:numPr>
              <w:spacing w:line="240" w:lineRule="auto"/>
              <w:textAlignment w:val="baseline"/>
              <w:rPr>
                <w:rFonts w:asciiTheme="minorHAnsi" w:hAnsiTheme="minorHAnsi" w:cstheme="minorHAnsi"/>
                <w:sz w:val="20"/>
                <w:szCs w:val="20"/>
              </w:rPr>
            </w:pPr>
            <w:r w:rsidRPr="008B186F">
              <w:rPr>
                <w:rFonts w:asciiTheme="minorHAnsi" w:hAnsiTheme="minorHAnsi" w:cstheme="minorHAnsi"/>
                <w:color w:val="000000"/>
                <w:sz w:val="20"/>
                <w:szCs w:val="20"/>
              </w:rPr>
              <w:t>Good verbal communication skills appropriate to the need to communicate effectively</w:t>
            </w:r>
          </w:p>
          <w:p w14:paraId="10F2EACB" w14:textId="77777777" w:rsidR="0095437F" w:rsidRPr="008B186F" w:rsidRDefault="0095437F" w:rsidP="0095437F">
            <w:pPr>
              <w:numPr>
                <w:ilvl w:val="0"/>
                <w:numId w:val="43"/>
              </w:numPr>
              <w:spacing w:line="240" w:lineRule="auto"/>
              <w:textAlignment w:val="baseline"/>
              <w:rPr>
                <w:rFonts w:asciiTheme="minorHAnsi" w:hAnsiTheme="minorHAnsi" w:cstheme="minorHAnsi"/>
                <w:sz w:val="20"/>
                <w:szCs w:val="20"/>
              </w:rPr>
            </w:pPr>
            <w:r w:rsidRPr="008B186F">
              <w:rPr>
                <w:rFonts w:asciiTheme="minorHAnsi" w:hAnsiTheme="minorHAnsi" w:cstheme="minorHAnsi"/>
                <w:color w:val="000000"/>
                <w:sz w:val="20"/>
                <w:szCs w:val="20"/>
              </w:rPr>
              <w:t>Good listening skills </w:t>
            </w:r>
          </w:p>
          <w:p w14:paraId="52263381" w14:textId="77777777" w:rsidR="0095437F" w:rsidRPr="008B186F" w:rsidRDefault="0095437F" w:rsidP="0095437F">
            <w:pPr>
              <w:numPr>
                <w:ilvl w:val="0"/>
                <w:numId w:val="43"/>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Knowledge of the barriers to learning that pupils may face</w:t>
            </w:r>
          </w:p>
          <w:p w14:paraId="1E92B9D3" w14:textId="77777777" w:rsidR="0095437F" w:rsidRPr="008B186F" w:rsidRDefault="0095437F" w:rsidP="0095437F">
            <w:pPr>
              <w:numPr>
                <w:ilvl w:val="0"/>
                <w:numId w:val="43"/>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Tailoring plans and interventions to individual pupils</w:t>
            </w:r>
          </w:p>
          <w:p w14:paraId="7DEFA4F2" w14:textId="77777777" w:rsidR="0095437F" w:rsidRPr="008B186F" w:rsidRDefault="0095437F" w:rsidP="0095437F">
            <w:pPr>
              <w:numPr>
                <w:ilvl w:val="0"/>
                <w:numId w:val="43"/>
              </w:numPr>
              <w:spacing w:line="240" w:lineRule="auto"/>
              <w:textAlignment w:val="baseline"/>
              <w:rPr>
                <w:rFonts w:asciiTheme="minorHAnsi" w:hAnsiTheme="minorHAnsi" w:cstheme="minorHAnsi"/>
                <w:sz w:val="20"/>
                <w:szCs w:val="20"/>
              </w:rPr>
            </w:pPr>
            <w:r w:rsidRPr="008B186F">
              <w:rPr>
                <w:rFonts w:asciiTheme="minorHAnsi" w:hAnsiTheme="minorHAnsi" w:cstheme="minorHAnsi"/>
                <w:color w:val="000000"/>
                <w:sz w:val="20"/>
                <w:szCs w:val="20"/>
              </w:rPr>
              <w:t>Able to prioritise own workload and to work to deadlines </w:t>
            </w:r>
          </w:p>
          <w:p w14:paraId="6D97DB30" w14:textId="77777777" w:rsidR="0095437F" w:rsidRPr="008B186F" w:rsidRDefault="0095437F" w:rsidP="0095437F">
            <w:pPr>
              <w:numPr>
                <w:ilvl w:val="0"/>
                <w:numId w:val="43"/>
              </w:numPr>
              <w:spacing w:line="240" w:lineRule="auto"/>
              <w:textAlignment w:val="baseline"/>
              <w:rPr>
                <w:rFonts w:asciiTheme="minorHAnsi" w:hAnsiTheme="minorHAnsi" w:cstheme="minorHAnsi"/>
                <w:sz w:val="20"/>
                <w:szCs w:val="20"/>
              </w:rPr>
            </w:pPr>
            <w:r w:rsidRPr="008B186F">
              <w:rPr>
                <w:rFonts w:asciiTheme="minorHAnsi" w:hAnsiTheme="minorHAnsi" w:cstheme="minorHAnsi"/>
                <w:color w:val="000000"/>
                <w:sz w:val="20"/>
                <w:szCs w:val="20"/>
              </w:rPr>
              <w:t>Ability to build and form good relationships with pupil, colleagues and other professionals </w:t>
            </w:r>
          </w:p>
          <w:p w14:paraId="75C0A344" w14:textId="77777777" w:rsidR="0095437F" w:rsidRPr="008B186F" w:rsidRDefault="0095437F" w:rsidP="0095437F">
            <w:pPr>
              <w:numPr>
                <w:ilvl w:val="0"/>
                <w:numId w:val="43"/>
              </w:numPr>
              <w:spacing w:line="240" w:lineRule="auto"/>
              <w:textAlignment w:val="baseline"/>
              <w:rPr>
                <w:rFonts w:asciiTheme="minorHAnsi" w:hAnsiTheme="minorHAnsi" w:cstheme="minorHAnsi"/>
                <w:sz w:val="20"/>
                <w:szCs w:val="20"/>
              </w:rPr>
            </w:pPr>
            <w:r w:rsidRPr="008B186F">
              <w:rPr>
                <w:rFonts w:asciiTheme="minorHAnsi" w:hAnsiTheme="minorHAnsi" w:cstheme="minorHAnsi"/>
                <w:color w:val="000000"/>
                <w:sz w:val="20"/>
                <w:szCs w:val="20"/>
              </w:rPr>
              <w:t>Able to follow direction from a line manager and work in collaboration with the team </w:t>
            </w:r>
          </w:p>
          <w:p w14:paraId="7A445804" w14:textId="77777777" w:rsidR="0095437F" w:rsidRPr="008B186F" w:rsidRDefault="0095437F" w:rsidP="002A23B7">
            <w:pPr>
              <w:spacing w:line="240" w:lineRule="auto"/>
              <w:ind w:left="720"/>
              <w:textAlignment w:val="baseline"/>
              <w:rPr>
                <w:rFonts w:asciiTheme="minorHAnsi" w:hAnsiTheme="minorHAnsi" w:cstheme="minorHAnsi"/>
                <w:sz w:val="20"/>
                <w:szCs w:val="20"/>
              </w:rPr>
            </w:pPr>
            <w:r w:rsidRPr="008B186F">
              <w:rPr>
                <w:rFonts w:asciiTheme="minorHAnsi" w:hAnsiTheme="minorHAnsi" w:cstheme="minorHAnsi"/>
                <w:color w:val="FF0000"/>
                <w:sz w:val="20"/>
                <w:szCs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2AF19C72"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120B9929"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61FF61E8"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1D5BDAF9"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67EC4631"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6E4DA76E"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341D1ACD"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5B99FD6B"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3D9BCEA2"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1D52F1BF"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210FE83"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31009E10"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7FBCA7AC"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037965DA"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6345131E"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6BFB4534"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219ADDE5"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4D3F535C"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tc>
      </w:tr>
      <w:tr w:rsidR="0095437F" w:rsidRPr="008B186F" w14:paraId="4D3E2299" w14:textId="77777777" w:rsidTr="002A23B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F5C36D4"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b/>
                <w:bCs/>
                <w:color w:val="0070C0"/>
              </w:rPr>
              <w:t>Experience</w:t>
            </w:r>
            <w:r w:rsidRPr="008B186F">
              <w:rPr>
                <w:rFonts w:asciiTheme="minorHAnsi" w:hAnsiTheme="minorHAnsi" w:cstheme="minorHAnsi"/>
                <w:color w:val="0070C0"/>
              </w:rPr>
              <w:t> </w:t>
            </w:r>
          </w:p>
          <w:p w14:paraId="4FB02759"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33E27459"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11964D35"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4E1C99AF"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3A40A797" w14:textId="77777777" w:rsidR="0095437F" w:rsidRPr="008B186F" w:rsidRDefault="0095437F" w:rsidP="002A23B7">
            <w:pPr>
              <w:spacing w:line="240" w:lineRule="auto"/>
              <w:textAlignment w:val="baseline"/>
              <w:rPr>
                <w:rFonts w:asciiTheme="minorHAnsi" w:hAnsiTheme="minorHAnsi" w:cstheme="minorHAnsi"/>
                <w:sz w:val="20"/>
                <w:szCs w:val="20"/>
              </w:rPr>
            </w:pPr>
          </w:p>
          <w:p w14:paraId="5D6A1D9A" w14:textId="77777777" w:rsidR="0095437F" w:rsidRPr="008B186F" w:rsidRDefault="0095437F" w:rsidP="0095437F">
            <w:pPr>
              <w:numPr>
                <w:ilvl w:val="0"/>
                <w:numId w:val="44"/>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Experience of using basic cleaning equipment </w:t>
            </w:r>
          </w:p>
          <w:p w14:paraId="4AFE7D4E" w14:textId="77777777" w:rsidR="0095437F" w:rsidRPr="008B186F" w:rsidRDefault="0095437F" w:rsidP="0095437F">
            <w:pPr>
              <w:numPr>
                <w:ilvl w:val="0"/>
                <w:numId w:val="44"/>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Experience of working in a school or similar establishment  </w:t>
            </w:r>
          </w:p>
          <w:p w14:paraId="2019E371" w14:textId="77777777" w:rsidR="0095437F" w:rsidRPr="008B186F" w:rsidRDefault="0095437F" w:rsidP="0095437F">
            <w:pPr>
              <w:numPr>
                <w:ilvl w:val="0"/>
                <w:numId w:val="44"/>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Willing to undertake a range of training  </w:t>
            </w:r>
          </w:p>
          <w:p w14:paraId="1C37322E" w14:textId="77777777" w:rsidR="0095437F" w:rsidRPr="008B186F" w:rsidRDefault="0095437F" w:rsidP="002A23B7">
            <w:pPr>
              <w:spacing w:line="240" w:lineRule="auto"/>
              <w:ind w:left="720"/>
              <w:textAlignment w:val="baseline"/>
              <w:rPr>
                <w:rFonts w:asciiTheme="minorHAnsi" w:hAnsiTheme="minorHAnsi" w:cstheme="minorHAnsi"/>
                <w:sz w:val="20"/>
                <w:szCs w:val="20"/>
              </w:rPr>
            </w:pPr>
            <w:r w:rsidRPr="008B186F">
              <w:rPr>
                <w:rFonts w:asciiTheme="minorHAnsi" w:hAnsiTheme="minorHAnsi" w:cstheme="minorHAnsi"/>
                <w:sz w:val="20"/>
                <w:szCs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C8CD72C"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122758E7"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0A8A45F3"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75AA3F4F"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1F4BB735"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6C02952"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04FE0A0E"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D</w:t>
            </w:r>
          </w:p>
          <w:p w14:paraId="20D477B5"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D</w:t>
            </w:r>
          </w:p>
          <w:p w14:paraId="12010C36"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tc>
      </w:tr>
      <w:tr w:rsidR="0095437F" w:rsidRPr="008B186F" w14:paraId="454BB92C" w14:textId="77777777" w:rsidTr="002A23B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3C21D26"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b/>
                <w:bCs/>
                <w:color w:val="0070C0"/>
              </w:rPr>
              <w:t>Personal Attributes</w:t>
            </w:r>
            <w:r w:rsidRPr="008B186F">
              <w:rPr>
                <w:rFonts w:asciiTheme="minorHAnsi" w:hAnsiTheme="minorHAnsi" w:cstheme="minorHAnsi"/>
                <w:color w:val="0070C0"/>
              </w:rPr>
              <w:t> </w:t>
            </w:r>
          </w:p>
          <w:p w14:paraId="28E52548"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79D3F2E6"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531A6727"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36F417EA"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p w14:paraId="4D463031"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18B3ACE2" w14:textId="77777777" w:rsidR="0095437F" w:rsidRPr="008B186F" w:rsidRDefault="0095437F" w:rsidP="002A23B7">
            <w:pPr>
              <w:spacing w:line="240" w:lineRule="auto"/>
              <w:textAlignment w:val="baseline"/>
              <w:rPr>
                <w:rFonts w:asciiTheme="minorHAnsi" w:hAnsiTheme="minorHAnsi" w:cstheme="minorHAnsi"/>
                <w:sz w:val="20"/>
                <w:szCs w:val="20"/>
              </w:rPr>
            </w:pPr>
          </w:p>
          <w:p w14:paraId="3FFC0EDA" w14:textId="77777777" w:rsidR="0095437F" w:rsidRPr="008B186F" w:rsidRDefault="0095437F" w:rsidP="0095437F">
            <w:pPr>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Have an openness to learning and change </w:t>
            </w:r>
          </w:p>
          <w:p w14:paraId="43D2963D" w14:textId="77777777" w:rsidR="0095437F" w:rsidRPr="008B186F" w:rsidRDefault="0095437F" w:rsidP="0095437F">
            <w:pPr>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Have a positive attitude to personal development and training </w:t>
            </w:r>
          </w:p>
          <w:p w14:paraId="00DA8239" w14:textId="77777777" w:rsidR="0095437F" w:rsidRPr="008B186F" w:rsidRDefault="0095437F" w:rsidP="0095437F">
            <w:pPr>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lang w:val="en-US"/>
              </w:rPr>
              <w:t>B</w:t>
            </w:r>
            <w:r w:rsidRPr="008B186F">
              <w:rPr>
                <w:rFonts w:asciiTheme="minorHAnsi" w:hAnsiTheme="minorHAnsi" w:cstheme="minorHAnsi"/>
                <w:sz w:val="20"/>
                <w:szCs w:val="20"/>
              </w:rPr>
              <w:t xml:space="preserve">e able to work in ways that promote equality of </w:t>
            </w:r>
            <w:proofErr w:type="gramStart"/>
            <w:r w:rsidRPr="008B186F">
              <w:rPr>
                <w:rFonts w:asciiTheme="minorHAnsi" w:hAnsiTheme="minorHAnsi" w:cstheme="minorHAnsi"/>
                <w:sz w:val="20"/>
                <w:szCs w:val="20"/>
              </w:rPr>
              <w:t xml:space="preserve">opportunity,   </w:t>
            </w:r>
            <w:proofErr w:type="gramEnd"/>
            <w:r w:rsidRPr="008B186F">
              <w:rPr>
                <w:rFonts w:asciiTheme="minorHAnsi" w:hAnsiTheme="minorHAnsi" w:cstheme="minorHAnsi"/>
                <w:sz w:val="20"/>
                <w:szCs w:val="20"/>
              </w:rPr>
              <w:t xml:space="preserve">  participation, diversity and responsibility </w:t>
            </w:r>
          </w:p>
          <w:p w14:paraId="59C272F0" w14:textId="77777777" w:rsidR="0095437F" w:rsidRPr="008B186F" w:rsidRDefault="0095437F" w:rsidP="0095437F">
            <w:pPr>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Recognition of the importance of personal responsibility for health and safety </w:t>
            </w:r>
          </w:p>
          <w:p w14:paraId="13C03DCE" w14:textId="77777777" w:rsidR="0095437F" w:rsidRPr="008B186F" w:rsidRDefault="0095437F" w:rsidP="0095437F">
            <w:pPr>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 xml:space="preserve">Patient and calm </w:t>
            </w:r>
          </w:p>
          <w:p w14:paraId="510FB3E5" w14:textId="77777777" w:rsidR="0095437F" w:rsidRPr="008B186F" w:rsidRDefault="0095437F" w:rsidP="0095437F">
            <w:pPr>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Wants to provide the best possible opportunities for all pupils</w:t>
            </w:r>
          </w:p>
          <w:p w14:paraId="62752A89" w14:textId="77777777" w:rsidR="0095437F" w:rsidRPr="008B186F" w:rsidRDefault="0095437F" w:rsidP="0095437F">
            <w:pPr>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Organised, good time management, proactive and self-motivated</w:t>
            </w:r>
          </w:p>
          <w:p w14:paraId="43EDBB83" w14:textId="77777777" w:rsidR="0095437F" w:rsidRPr="008B186F" w:rsidRDefault="0095437F" w:rsidP="0095437F">
            <w:pPr>
              <w:pStyle w:val="ListParagraph"/>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 xml:space="preserve">Upholds and promotes the ethos and values of the school </w:t>
            </w:r>
          </w:p>
          <w:p w14:paraId="123F6018" w14:textId="77777777" w:rsidR="0095437F" w:rsidRPr="008B186F" w:rsidRDefault="0095437F" w:rsidP="0095437F">
            <w:pPr>
              <w:pStyle w:val="ListParagraph"/>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Able to work under pressure and prioritise effectively</w:t>
            </w:r>
          </w:p>
          <w:p w14:paraId="2456217B" w14:textId="77777777" w:rsidR="0095437F" w:rsidRPr="008B186F" w:rsidRDefault="0095437F" w:rsidP="0095437F">
            <w:pPr>
              <w:numPr>
                <w:ilvl w:val="0"/>
                <w:numId w:val="45"/>
              </w:num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 xml:space="preserve">Maintains confidentiality at all </w:t>
            </w:r>
            <w:proofErr w:type="gramStart"/>
            <w:r w:rsidRPr="008B186F">
              <w:rPr>
                <w:rFonts w:asciiTheme="minorHAnsi" w:hAnsiTheme="minorHAnsi" w:cstheme="minorHAnsi"/>
                <w:sz w:val="20"/>
                <w:szCs w:val="20"/>
              </w:rPr>
              <w:t>times</w:t>
            </w:r>
            <w:proofErr w:type="gramEnd"/>
            <w:r w:rsidRPr="008B186F">
              <w:rPr>
                <w:rFonts w:asciiTheme="minorHAnsi" w:hAnsiTheme="minorHAnsi" w:cstheme="minorHAnsi"/>
                <w:sz w:val="20"/>
                <w:szCs w:val="20"/>
              </w:rPr>
              <w:t xml:space="preserve"> </w:t>
            </w:r>
          </w:p>
          <w:p w14:paraId="174F3E55" w14:textId="77777777" w:rsidR="0095437F" w:rsidRPr="008B186F" w:rsidRDefault="0095437F" w:rsidP="002A23B7">
            <w:pPr>
              <w:spacing w:line="240" w:lineRule="auto"/>
              <w:textAlignment w:val="baseline"/>
              <w:rPr>
                <w:rFonts w:asciiTheme="minorHAnsi" w:hAnsiTheme="minorHAnsi" w:cstheme="minorHAnsi"/>
                <w:sz w:val="20"/>
                <w:szCs w:val="20"/>
              </w:rPr>
            </w:pPr>
            <w:r w:rsidRPr="008B186F">
              <w:rPr>
                <w:rFonts w:asciiTheme="minorHAnsi" w:hAnsiTheme="minorHAnsi" w:cstheme="minorHAnsi"/>
                <w:sz w:val="20"/>
                <w:szCs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561703C4"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4BF85B95"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11DE33C1"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147437AD"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4988A30A"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19E3A382"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4D0462C8"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p w14:paraId="3C4E611B"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25F02978"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0973A036"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33D5F343"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E</w:t>
            </w:r>
          </w:p>
          <w:p w14:paraId="31E21B4C" w14:textId="77777777" w:rsidR="0095437F" w:rsidRPr="008B186F" w:rsidRDefault="0095437F" w:rsidP="002A23B7">
            <w:pPr>
              <w:spacing w:line="240" w:lineRule="auto"/>
              <w:jc w:val="center"/>
              <w:textAlignment w:val="baseline"/>
              <w:rPr>
                <w:rFonts w:asciiTheme="minorHAnsi" w:hAnsiTheme="minorHAnsi" w:cstheme="minorHAnsi"/>
                <w:sz w:val="20"/>
                <w:szCs w:val="20"/>
              </w:rPr>
            </w:pPr>
            <w:r w:rsidRPr="008B186F">
              <w:rPr>
                <w:rFonts w:asciiTheme="minorHAnsi" w:hAnsiTheme="minorHAnsi" w:cstheme="minorHAnsi"/>
                <w:sz w:val="20"/>
                <w:szCs w:val="20"/>
              </w:rPr>
              <w:t xml:space="preserve">E    </w:t>
            </w:r>
            <w:proofErr w:type="spellStart"/>
            <w:r w:rsidRPr="008B186F">
              <w:rPr>
                <w:rFonts w:asciiTheme="minorHAnsi" w:hAnsiTheme="minorHAnsi" w:cstheme="minorHAnsi"/>
                <w:sz w:val="20"/>
                <w:szCs w:val="20"/>
              </w:rPr>
              <w:t>E</w:t>
            </w:r>
            <w:proofErr w:type="spellEnd"/>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3DF0CD" w14:textId="77777777" w:rsidR="0095437F" w:rsidRPr="008B186F" w:rsidRDefault="0095437F" w:rsidP="002A23B7">
            <w:pPr>
              <w:spacing w:line="240" w:lineRule="auto"/>
              <w:jc w:val="center"/>
              <w:textAlignment w:val="baseline"/>
              <w:rPr>
                <w:rFonts w:asciiTheme="minorHAnsi" w:hAnsiTheme="minorHAnsi" w:cstheme="minorHAnsi"/>
                <w:sz w:val="20"/>
                <w:szCs w:val="20"/>
              </w:rPr>
            </w:pPr>
          </w:p>
        </w:tc>
      </w:tr>
      <w:tr w:rsidR="0095437F" w:rsidRPr="008B186F" w14:paraId="63006F3E" w14:textId="77777777" w:rsidTr="002A23B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50B9884"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b/>
                <w:bCs/>
                <w:color w:val="0070C0"/>
              </w:rPr>
              <w:t>Additional Requirements</w:t>
            </w:r>
            <w:r w:rsidRPr="008B186F">
              <w:rPr>
                <w:rFonts w:asciiTheme="minorHAnsi" w:hAnsiTheme="minorHAnsi" w:cstheme="minorHAnsi"/>
                <w:color w:val="0070C0"/>
              </w:rPr>
              <w:t> </w:t>
            </w:r>
          </w:p>
          <w:p w14:paraId="28E6B707"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color w:val="0070C0"/>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66FB93AE" w14:textId="77777777" w:rsidR="008B186F" w:rsidRDefault="0095437F" w:rsidP="008B186F">
            <w:pPr>
              <w:pStyle w:val="ListParagraph"/>
              <w:numPr>
                <w:ilvl w:val="0"/>
                <w:numId w:val="48"/>
              </w:numPr>
              <w:spacing w:line="240" w:lineRule="auto"/>
              <w:ind w:left="1080"/>
              <w:textAlignment w:val="baseline"/>
              <w:rPr>
                <w:rFonts w:asciiTheme="minorHAnsi" w:hAnsiTheme="minorHAnsi" w:cstheme="minorHAnsi"/>
                <w:sz w:val="20"/>
                <w:szCs w:val="20"/>
              </w:rPr>
            </w:pPr>
            <w:r w:rsidRPr="008B186F">
              <w:rPr>
                <w:rFonts w:asciiTheme="minorHAnsi" w:hAnsiTheme="minorHAnsi" w:cstheme="minorHAnsi"/>
                <w:sz w:val="20"/>
                <w:szCs w:val="20"/>
              </w:rPr>
              <w:t xml:space="preserve">This role is subject to an enhanced </w:t>
            </w:r>
            <w:proofErr w:type="gramStart"/>
            <w:r w:rsidRPr="008B186F">
              <w:rPr>
                <w:rFonts w:asciiTheme="minorHAnsi" w:hAnsiTheme="minorHAnsi" w:cstheme="minorHAnsi"/>
                <w:sz w:val="20"/>
                <w:szCs w:val="20"/>
              </w:rPr>
              <w:t>DBS</w:t>
            </w:r>
            <w:proofErr w:type="gramEnd"/>
            <w:r w:rsidRPr="008B186F">
              <w:rPr>
                <w:rFonts w:asciiTheme="minorHAnsi" w:hAnsiTheme="minorHAnsi" w:cstheme="minorHAnsi"/>
                <w:sz w:val="20"/>
                <w:szCs w:val="20"/>
              </w:rPr>
              <w:t> </w:t>
            </w:r>
          </w:p>
          <w:p w14:paraId="088FED4C" w14:textId="77777777" w:rsidR="008B186F" w:rsidRDefault="0095437F" w:rsidP="008B186F">
            <w:pPr>
              <w:pStyle w:val="ListParagraph"/>
              <w:numPr>
                <w:ilvl w:val="0"/>
                <w:numId w:val="48"/>
              </w:numPr>
              <w:spacing w:line="240" w:lineRule="auto"/>
              <w:ind w:left="1080"/>
              <w:textAlignment w:val="baseline"/>
              <w:rPr>
                <w:rFonts w:asciiTheme="minorHAnsi" w:hAnsiTheme="minorHAnsi" w:cstheme="minorHAnsi"/>
                <w:sz w:val="20"/>
                <w:szCs w:val="20"/>
              </w:rPr>
            </w:pPr>
            <w:r w:rsidRPr="008B186F">
              <w:rPr>
                <w:rFonts w:asciiTheme="minorHAnsi" w:hAnsiTheme="minorHAnsi" w:cstheme="minorHAnsi"/>
                <w:sz w:val="20"/>
                <w:szCs w:val="20"/>
              </w:rPr>
              <w:t xml:space="preserve">Ability to reach, bend and carry out some heavy </w:t>
            </w:r>
            <w:proofErr w:type="gramStart"/>
            <w:r w:rsidRPr="008B186F">
              <w:rPr>
                <w:rFonts w:asciiTheme="minorHAnsi" w:hAnsiTheme="minorHAnsi" w:cstheme="minorHAnsi"/>
                <w:sz w:val="20"/>
                <w:szCs w:val="20"/>
              </w:rPr>
              <w:t>lifting</w:t>
            </w:r>
            <w:proofErr w:type="gramEnd"/>
            <w:r w:rsidRPr="008B186F">
              <w:rPr>
                <w:rFonts w:asciiTheme="minorHAnsi" w:hAnsiTheme="minorHAnsi" w:cstheme="minorHAnsi"/>
                <w:sz w:val="20"/>
                <w:szCs w:val="20"/>
              </w:rPr>
              <w:t> </w:t>
            </w:r>
          </w:p>
          <w:p w14:paraId="08D5B67C" w14:textId="5C5D764A" w:rsidR="0095437F" w:rsidRPr="008B186F" w:rsidRDefault="0095437F" w:rsidP="008B186F">
            <w:pPr>
              <w:pStyle w:val="ListParagraph"/>
              <w:numPr>
                <w:ilvl w:val="0"/>
                <w:numId w:val="48"/>
              </w:numPr>
              <w:spacing w:line="240" w:lineRule="auto"/>
              <w:ind w:left="1080"/>
              <w:textAlignment w:val="baseline"/>
              <w:rPr>
                <w:rFonts w:asciiTheme="minorHAnsi" w:hAnsiTheme="minorHAnsi" w:cstheme="minorHAnsi"/>
                <w:sz w:val="20"/>
                <w:szCs w:val="20"/>
              </w:rPr>
            </w:pPr>
            <w:r w:rsidRPr="008B186F">
              <w:rPr>
                <w:rFonts w:asciiTheme="minorHAnsi" w:hAnsiTheme="minorHAnsi" w:cstheme="minorHAnsi"/>
                <w:sz w:val="20"/>
                <w:szCs w:val="20"/>
              </w:rPr>
              <w:t>Willing and able to work outside of usual school hours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9C66F38"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 </w:t>
            </w:r>
          </w:p>
          <w:p w14:paraId="1CA5655A"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E </w:t>
            </w:r>
          </w:p>
          <w:p w14:paraId="102DF568"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E </w:t>
            </w:r>
          </w:p>
          <w:p w14:paraId="4E2C43BD"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E </w:t>
            </w:r>
          </w:p>
          <w:p w14:paraId="132F82E7"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0BD9835"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 </w:t>
            </w:r>
          </w:p>
          <w:p w14:paraId="2484FD40"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 </w:t>
            </w:r>
          </w:p>
          <w:p w14:paraId="1CF44B7B" w14:textId="77777777" w:rsidR="0095437F" w:rsidRPr="008B186F" w:rsidRDefault="0095437F" w:rsidP="002A23B7">
            <w:pPr>
              <w:spacing w:line="240" w:lineRule="auto"/>
              <w:textAlignment w:val="baseline"/>
              <w:rPr>
                <w:rFonts w:asciiTheme="minorHAnsi" w:hAnsiTheme="minorHAnsi" w:cstheme="minorHAnsi"/>
                <w:sz w:val="18"/>
                <w:szCs w:val="18"/>
              </w:rPr>
            </w:pPr>
            <w:r w:rsidRPr="008B186F">
              <w:rPr>
                <w:rFonts w:asciiTheme="minorHAnsi" w:hAnsiTheme="minorHAnsi" w:cstheme="minorHAnsi"/>
              </w:rPr>
              <w:t> </w:t>
            </w:r>
          </w:p>
        </w:tc>
      </w:tr>
    </w:tbl>
    <w:p w14:paraId="22B89B41" w14:textId="321D3A16" w:rsidR="0095437F" w:rsidRDefault="0095437F" w:rsidP="0095437F"/>
    <w:p w14:paraId="1F28DE83" w14:textId="77777777" w:rsidR="0095437F" w:rsidRDefault="0095437F" w:rsidP="0095437F"/>
    <w:p w14:paraId="7DED0F84" w14:textId="77777777" w:rsidR="0095437F" w:rsidRDefault="0095437F" w:rsidP="0095437F"/>
    <w:p w14:paraId="0A79498C" w14:textId="77777777" w:rsidR="0095437F" w:rsidRDefault="0095437F" w:rsidP="0095437F"/>
    <w:p w14:paraId="6A072672" w14:textId="77777777" w:rsidR="0095437F" w:rsidRDefault="0095437F" w:rsidP="0095437F"/>
    <w:p w14:paraId="2F5AD229" w14:textId="73FC5386" w:rsidR="0095437F" w:rsidRDefault="0095437F" w:rsidP="0095437F">
      <w:r>
        <w:rPr>
          <w:noProof/>
        </w:rPr>
        <w:lastRenderedPageBreak/>
        <w:drawing>
          <wp:anchor distT="114300" distB="114300" distL="114300" distR="114300" simplePos="0" relativeHeight="251659264" behindDoc="0" locked="0" layoutInCell="1" hidden="0" allowOverlap="1" wp14:anchorId="4DE22E0E" wp14:editId="6BB622D8">
            <wp:simplePos x="0" y="0"/>
            <wp:positionH relativeFrom="page">
              <wp:posOffset>0</wp:posOffset>
            </wp:positionH>
            <wp:positionV relativeFrom="margin">
              <wp:posOffset>-2537460</wp:posOffset>
            </wp:positionV>
            <wp:extent cx="7591425" cy="7096125"/>
            <wp:effectExtent l="0" t="0" r="9525" b="9525"/>
            <wp:wrapNone/>
            <wp:docPr id="6" name="image5.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5.jpg" descr="A close-up of a logo&#10;&#10;Description automatically generated"/>
                    <pic:cNvPicPr preferRelativeResize="0"/>
                  </pic:nvPicPr>
                  <pic:blipFill>
                    <a:blip r:embed="rId11"/>
                    <a:srcRect b="33836"/>
                    <a:stretch>
                      <a:fillRect/>
                    </a:stretch>
                  </pic:blipFill>
                  <pic:spPr>
                    <a:xfrm>
                      <a:off x="0" y="0"/>
                      <a:ext cx="7591425" cy="7096125"/>
                    </a:xfrm>
                    <a:prstGeom prst="rect">
                      <a:avLst/>
                    </a:prstGeom>
                    <a:ln/>
                  </pic:spPr>
                </pic:pic>
              </a:graphicData>
            </a:graphic>
          </wp:anchor>
        </w:drawing>
      </w:r>
    </w:p>
    <w:p w14:paraId="4A3D3434" w14:textId="77777777" w:rsidR="0095437F" w:rsidRDefault="0095437F" w:rsidP="0095437F"/>
    <w:p w14:paraId="29088968" w14:textId="77777777" w:rsidR="0095437F" w:rsidRDefault="0095437F" w:rsidP="0095437F"/>
    <w:p w14:paraId="478C1E71" w14:textId="77777777" w:rsidR="0095437F" w:rsidRDefault="0095437F" w:rsidP="0095437F"/>
    <w:p w14:paraId="6578AFB6" w14:textId="77777777" w:rsidR="0095437F" w:rsidRDefault="0095437F" w:rsidP="0095437F"/>
    <w:p w14:paraId="61F9D113" w14:textId="77777777" w:rsidR="0095437F" w:rsidRDefault="0095437F" w:rsidP="0095437F"/>
    <w:p w14:paraId="47D6BEB0" w14:textId="77777777" w:rsidR="0095437F" w:rsidRDefault="0095437F" w:rsidP="0095437F"/>
    <w:p w14:paraId="145E3849" w14:textId="77777777" w:rsidR="0095437F" w:rsidRDefault="0095437F" w:rsidP="0095437F"/>
    <w:p w14:paraId="7DA213E5" w14:textId="77777777" w:rsidR="0095437F" w:rsidRDefault="0095437F" w:rsidP="0095437F"/>
    <w:p w14:paraId="36BB53A2" w14:textId="4B65AF77" w:rsidR="00691CF3" w:rsidRDefault="00691CF3" w:rsidP="565F312A">
      <w:pPr>
        <w:spacing w:line="240" w:lineRule="auto"/>
        <w:jc w:val="both"/>
        <w:rPr>
          <w:rFonts w:ascii="Calibri" w:hAnsi="Calibri" w:cs="Calibri"/>
          <w:b/>
          <w:bCs/>
          <w:color w:val="0070C0"/>
          <w:lang w:eastAsia="en-GB"/>
        </w:rPr>
      </w:pPr>
    </w:p>
    <w:p w14:paraId="2E06D43B" w14:textId="77777777" w:rsidR="00691CF3" w:rsidRDefault="00691CF3" w:rsidP="00891983">
      <w:pPr>
        <w:spacing w:line="240" w:lineRule="auto"/>
        <w:rPr>
          <w:rFonts w:ascii="Calibri" w:hAnsi="Calibri" w:cs="Calibri"/>
          <w:b/>
          <w:bCs/>
          <w:color w:val="0070C0"/>
          <w:szCs w:val="20"/>
          <w:lang w:eastAsia="en-GB"/>
        </w:rPr>
      </w:pPr>
    </w:p>
    <w:p w14:paraId="6BD18F9B" w14:textId="77777777" w:rsidR="00C632F8" w:rsidRPr="0047581B" w:rsidRDefault="00C632F8">
      <w:pPr>
        <w:rPr>
          <w:rFonts w:ascii="Calibri" w:hAnsi="Calibri" w:cs="Calibri"/>
          <w:sz w:val="22"/>
          <w:szCs w:val="22"/>
        </w:rPr>
      </w:pPr>
    </w:p>
    <w:sectPr w:rsidR="00C632F8" w:rsidRPr="0047581B" w:rsidSect="00CA1482">
      <w:headerReference w:type="default" r:id="rId12"/>
      <w:headerReference w:type="first" r:id="rId13"/>
      <w:footerReference w:type="first" r:id="rId14"/>
      <w:pgSz w:w="11906" w:h="16838" w:code="9"/>
      <w:pgMar w:top="851" w:right="1361" w:bottom="425" w:left="1361"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B652" w14:textId="77777777" w:rsidR="00ED3885" w:rsidRDefault="00ED3885">
      <w:r>
        <w:separator/>
      </w:r>
    </w:p>
  </w:endnote>
  <w:endnote w:type="continuationSeparator" w:id="0">
    <w:p w14:paraId="5B5EEAA3" w14:textId="77777777" w:rsidR="00ED3885" w:rsidRDefault="00ED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832B2" w:rsidRDefault="009832B2">
    <w:pPr>
      <w:pStyle w:val="Footer"/>
      <w:jc w:val="center"/>
    </w:pPr>
    <w:r>
      <w:fldChar w:fldCharType="begin"/>
    </w:r>
    <w:r>
      <w:instrText xml:space="preserve"> PAGE   \* MERGEFORMAT </w:instrText>
    </w:r>
    <w:r>
      <w:fldChar w:fldCharType="separate"/>
    </w:r>
    <w:r w:rsidR="00C66936">
      <w:rPr>
        <w:noProof/>
      </w:rPr>
      <w:t>1</w:t>
    </w:r>
    <w:r>
      <w:rPr>
        <w:noProof/>
      </w:rPr>
      <w:fldChar w:fldCharType="end"/>
    </w:r>
  </w:p>
  <w:p w14:paraId="1F3B1409"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3C50" w14:textId="77777777" w:rsidR="00ED3885" w:rsidRDefault="00ED3885">
      <w:r>
        <w:separator/>
      </w:r>
    </w:p>
  </w:footnote>
  <w:footnote w:type="continuationSeparator" w:id="0">
    <w:p w14:paraId="3D00C1B8" w14:textId="77777777" w:rsidR="00ED3885" w:rsidRDefault="00ED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9832B2" w:rsidRDefault="009832B2">
    <w:pPr>
      <w:pStyle w:val="Header"/>
    </w:pPr>
  </w:p>
  <w:p w14:paraId="0F3CABC7" w14:textId="77777777" w:rsidR="009832B2" w:rsidRDefault="009832B2">
    <w:pPr>
      <w:pStyle w:val="Header"/>
    </w:pPr>
  </w:p>
  <w:p w14:paraId="5B08B5D1" w14:textId="77777777" w:rsidR="009832B2" w:rsidRDefault="009832B2">
    <w:pPr>
      <w:pStyle w:val="Header"/>
    </w:pPr>
  </w:p>
  <w:p w14:paraId="16DEB4AB"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9832B2" w:rsidRDefault="009832B2">
    <w:pPr>
      <w:pStyle w:val="Address"/>
    </w:pPr>
  </w:p>
  <w:p w14:paraId="664355AD" w14:textId="77777777" w:rsidR="009832B2" w:rsidRDefault="009832B2">
    <w:pPr>
      <w:pStyle w:val="Address"/>
    </w:pPr>
  </w:p>
  <w:p w14:paraId="1A965116" w14:textId="77777777" w:rsidR="009832B2" w:rsidRDefault="009832B2">
    <w:pPr>
      <w:pStyle w:val="Address"/>
    </w:pPr>
  </w:p>
  <w:p w14:paraId="7DF4E37C" w14:textId="77777777" w:rsidR="009832B2" w:rsidRDefault="009832B2">
    <w:pPr>
      <w:pStyle w:val="Address"/>
    </w:pPr>
  </w:p>
  <w:p w14:paraId="44FB30F8" w14:textId="77777777"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D6"/>
    <w:multiLevelType w:val="singleLevel"/>
    <w:tmpl w:val="8744C4BA"/>
    <w:lvl w:ilvl="0">
      <w:start w:val="7"/>
      <w:numFmt w:val="decimal"/>
      <w:lvlText w:val="%1."/>
      <w:lvlJc w:val="left"/>
      <w:pPr>
        <w:tabs>
          <w:tab w:val="num" w:pos="570"/>
        </w:tabs>
        <w:ind w:left="570" w:hanging="570"/>
      </w:pPr>
      <w:rPr>
        <w:b/>
      </w:rPr>
    </w:lvl>
  </w:abstractNum>
  <w:abstractNum w:abstractNumId="1" w15:restartNumberingAfterBreak="0">
    <w:nsid w:val="04A56B5E"/>
    <w:multiLevelType w:val="hybridMultilevel"/>
    <w:tmpl w:val="8F0C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E710B"/>
    <w:multiLevelType w:val="hybridMultilevel"/>
    <w:tmpl w:val="F2AC6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D2713"/>
    <w:multiLevelType w:val="hybridMultilevel"/>
    <w:tmpl w:val="A5E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5530"/>
    <w:multiLevelType w:val="hybridMultilevel"/>
    <w:tmpl w:val="9BDCB454"/>
    <w:lvl w:ilvl="0" w:tplc="C8005DD2">
      <w:numFmt w:val="bullet"/>
      <w:lvlText w:val="•"/>
      <w:lvlJc w:val="left"/>
      <w:pPr>
        <w:ind w:left="846" w:hanging="42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9D738A2"/>
    <w:multiLevelType w:val="hybridMultilevel"/>
    <w:tmpl w:val="D37E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A3522"/>
    <w:multiLevelType w:val="hybridMultilevel"/>
    <w:tmpl w:val="3BA20120"/>
    <w:lvl w:ilvl="0" w:tplc="BF0E358C">
      <w:start w:val="1"/>
      <w:numFmt w:val="bullet"/>
      <w:lvlText w:val="●"/>
      <w:lvlJc w:val="left"/>
      <w:pPr>
        <w:ind w:left="397" w:hanging="397"/>
      </w:pPr>
      <w:rPr>
        <w:rFonts w:ascii="Noto Sans Symbols" w:eastAsia="Noto Sans Symbols" w:hAnsi="Noto Sans Symbols" w:cs="Noto Sans Symbols"/>
      </w:rPr>
    </w:lvl>
    <w:lvl w:ilvl="1" w:tplc="95A674C2">
      <w:start w:val="1"/>
      <w:numFmt w:val="bullet"/>
      <w:lvlText w:val="o"/>
      <w:lvlJc w:val="left"/>
      <w:pPr>
        <w:ind w:left="1440" w:hanging="360"/>
      </w:pPr>
      <w:rPr>
        <w:rFonts w:ascii="Courier New" w:eastAsia="Courier New" w:hAnsi="Courier New" w:cs="Courier New"/>
      </w:rPr>
    </w:lvl>
    <w:lvl w:ilvl="2" w:tplc="B08C918C">
      <w:start w:val="1"/>
      <w:numFmt w:val="bullet"/>
      <w:lvlText w:val="▪"/>
      <w:lvlJc w:val="left"/>
      <w:pPr>
        <w:ind w:left="2160" w:hanging="360"/>
      </w:pPr>
      <w:rPr>
        <w:rFonts w:ascii="Noto Sans Symbols" w:eastAsia="Noto Sans Symbols" w:hAnsi="Noto Sans Symbols" w:cs="Noto Sans Symbols"/>
      </w:rPr>
    </w:lvl>
    <w:lvl w:ilvl="3" w:tplc="116E064E">
      <w:start w:val="1"/>
      <w:numFmt w:val="bullet"/>
      <w:lvlText w:val="●"/>
      <w:lvlJc w:val="left"/>
      <w:pPr>
        <w:ind w:left="2880" w:hanging="360"/>
      </w:pPr>
      <w:rPr>
        <w:rFonts w:ascii="Noto Sans Symbols" w:eastAsia="Noto Sans Symbols" w:hAnsi="Noto Sans Symbols" w:cs="Noto Sans Symbols"/>
      </w:rPr>
    </w:lvl>
    <w:lvl w:ilvl="4" w:tplc="310CEFA8">
      <w:start w:val="1"/>
      <w:numFmt w:val="bullet"/>
      <w:lvlText w:val="o"/>
      <w:lvlJc w:val="left"/>
      <w:pPr>
        <w:ind w:left="3600" w:hanging="360"/>
      </w:pPr>
      <w:rPr>
        <w:rFonts w:ascii="Courier New" w:eastAsia="Courier New" w:hAnsi="Courier New" w:cs="Courier New"/>
      </w:rPr>
    </w:lvl>
    <w:lvl w:ilvl="5" w:tplc="AC8E4D14">
      <w:start w:val="1"/>
      <w:numFmt w:val="bullet"/>
      <w:lvlText w:val="▪"/>
      <w:lvlJc w:val="left"/>
      <w:pPr>
        <w:ind w:left="4320" w:hanging="360"/>
      </w:pPr>
      <w:rPr>
        <w:rFonts w:ascii="Noto Sans Symbols" w:eastAsia="Noto Sans Symbols" w:hAnsi="Noto Sans Symbols" w:cs="Noto Sans Symbols"/>
      </w:rPr>
    </w:lvl>
    <w:lvl w:ilvl="6" w:tplc="6606574C">
      <w:start w:val="1"/>
      <w:numFmt w:val="bullet"/>
      <w:lvlText w:val="●"/>
      <w:lvlJc w:val="left"/>
      <w:pPr>
        <w:ind w:left="5040" w:hanging="360"/>
      </w:pPr>
      <w:rPr>
        <w:rFonts w:ascii="Noto Sans Symbols" w:eastAsia="Noto Sans Symbols" w:hAnsi="Noto Sans Symbols" w:cs="Noto Sans Symbols"/>
      </w:rPr>
    </w:lvl>
    <w:lvl w:ilvl="7" w:tplc="6D0E5460">
      <w:start w:val="1"/>
      <w:numFmt w:val="bullet"/>
      <w:lvlText w:val="o"/>
      <w:lvlJc w:val="left"/>
      <w:pPr>
        <w:ind w:left="5760" w:hanging="360"/>
      </w:pPr>
      <w:rPr>
        <w:rFonts w:ascii="Courier New" w:eastAsia="Courier New" w:hAnsi="Courier New" w:cs="Courier New"/>
      </w:rPr>
    </w:lvl>
    <w:lvl w:ilvl="8" w:tplc="772EA290">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D5191"/>
    <w:multiLevelType w:val="multilevel"/>
    <w:tmpl w:val="EDE62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F15FF6"/>
    <w:multiLevelType w:val="hybridMultilevel"/>
    <w:tmpl w:val="6008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9" w15:restartNumberingAfterBreak="0">
    <w:nsid w:val="14121B1B"/>
    <w:multiLevelType w:val="hybridMultilevel"/>
    <w:tmpl w:val="22AC7B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BBF31C0"/>
    <w:multiLevelType w:val="hybridMultilevel"/>
    <w:tmpl w:val="8EFA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E377B"/>
    <w:multiLevelType w:val="hybridMultilevel"/>
    <w:tmpl w:val="559CCB80"/>
    <w:lvl w:ilvl="0" w:tplc="C8005DD2">
      <w:numFmt w:val="bullet"/>
      <w:lvlText w:val="•"/>
      <w:lvlJc w:val="left"/>
      <w:pPr>
        <w:ind w:left="846"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B216E"/>
    <w:multiLevelType w:val="hybridMultilevel"/>
    <w:tmpl w:val="416C52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0FD42A4"/>
    <w:multiLevelType w:val="hybridMultilevel"/>
    <w:tmpl w:val="D090A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0C1D7B"/>
    <w:multiLevelType w:val="hybridMultilevel"/>
    <w:tmpl w:val="7B7CA416"/>
    <w:lvl w:ilvl="0" w:tplc="E6B8C60C">
      <w:start w:val="1"/>
      <w:numFmt w:val="decimal"/>
      <w:lvlText w:val="%1."/>
      <w:lvlJc w:val="left"/>
      <w:pPr>
        <w:tabs>
          <w:tab w:val="num" w:pos="570"/>
        </w:tabs>
        <w:ind w:left="570" w:hanging="570"/>
      </w:pPr>
      <w:rPr>
        <w:b/>
      </w:rPr>
    </w:lvl>
    <w:lvl w:ilvl="1" w:tplc="6ADE5B1E">
      <w:numFmt w:val="decimal"/>
      <w:lvlText w:val=""/>
      <w:lvlJc w:val="left"/>
    </w:lvl>
    <w:lvl w:ilvl="2" w:tplc="04DA8D6A">
      <w:numFmt w:val="decimal"/>
      <w:lvlText w:val=""/>
      <w:lvlJc w:val="left"/>
    </w:lvl>
    <w:lvl w:ilvl="3" w:tplc="93D6F5B2">
      <w:numFmt w:val="decimal"/>
      <w:lvlText w:val=""/>
      <w:lvlJc w:val="left"/>
    </w:lvl>
    <w:lvl w:ilvl="4" w:tplc="5E3EE476">
      <w:numFmt w:val="decimal"/>
      <w:lvlText w:val=""/>
      <w:lvlJc w:val="left"/>
    </w:lvl>
    <w:lvl w:ilvl="5" w:tplc="25D0F238">
      <w:numFmt w:val="decimal"/>
      <w:lvlText w:val=""/>
      <w:lvlJc w:val="left"/>
    </w:lvl>
    <w:lvl w:ilvl="6" w:tplc="F4949196">
      <w:numFmt w:val="decimal"/>
      <w:lvlText w:val=""/>
      <w:lvlJc w:val="left"/>
    </w:lvl>
    <w:lvl w:ilvl="7" w:tplc="A4E8C146">
      <w:numFmt w:val="decimal"/>
      <w:lvlText w:val=""/>
      <w:lvlJc w:val="left"/>
    </w:lvl>
    <w:lvl w:ilvl="8" w:tplc="49F46858">
      <w:numFmt w:val="decimal"/>
      <w:lvlText w:val=""/>
      <w:lvlJc w:val="left"/>
    </w:lvl>
  </w:abstractNum>
  <w:abstractNum w:abstractNumId="15" w15:restartNumberingAfterBreak="0">
    <w:nsid w:val="25E57CB8"/>
    <w:multiLevelType w:val="hybridMultilevel"/>
    <w:tmpl w:val="E878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E7223"/>
    <w:multiLevelType w:val="multilevel"/>
    <w:tmpl w:val="EDE62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8D08F0"/>
    <w:multiLevelType w:val="hybridMultilevel"/>
    <w:tmpl w:val="13A60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A02BF1"/>
    <w:multiLevelType w:val="hybridMultilevel"/>
    <w:tmpl w:val="F72C0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CB378D"/>
    <w:multiLevelType w:val="hybridMultilevel"/>
    <w:tmpl w:val="1182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4297A"/>
    <w:multiLevelType w:val="hybridMultilevel"/>
    <w:tmpl w:val="DFC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22B6F"/>
    <w:multiLevelType w:val="multilevel"/>
    <w:tmpl w:val="1F1486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8222E1E"/>
    <w:multiLevelType w:val="hybridMultilevel"/>
    <w:tmpl w:val="D38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D4CAB"/>
    <w:multiLevelType w:val="hybridMultilevel"/>
    <w:tmpl w:val="11065C66"/>
    <w:lvl w:ilvl="0" w:tplc="424CCE8C">
      <w:start w:val="1"/>
      <w:numFmt w:val="bullet"/>
      <w:lvlText w:val="•"/>
      <w:lvlJc w:val="left"/>
      <w:pPr>
        <w:ind w:left="720" w:hanging="360"/>
      </w:pPr>
      <w:rPr>
        <w:rFonts w:ascii="Calibri" w:hAnsi="Calibri" w:hint="default"/>
      </w:rPr>
    </w:lvl>
    <w:lvl w:ilvl="1" w:tplc="69BA9E0A">
      <w:start w:val="1"/>
      <w:numFmt w:val="bullet"/>
      <w:lvlText w:val="o"/>
      <w:lvlJc w:val="left"/>
      <w:pPr>
        <w:ind w:left="1440" w:hanging="360"/>
      </w:pPr>
      <w:rPr>
        <w:rFonts w:ascii="Courier New" w:hAnsi="Courier New" w:hint="default"/>
      </w:rPr>
    </w:lvl>
    <w:lvl w:ilvl="2" w:tplc="5C886ABE">
      <w:start w:val="1"/>
      <w:numFmt w:val="bullet"/>
      <w:lvlText w:val=""/>
      <w:lvlJc w:val="left"/>
      <w:pPr>
        <w:ind w:left="2160" w:hanging="360"/>
      </w:pPr>
      <w:rPr>
        <w:rFonts w:ascii="Wingdings" w:hAnsi="Wingdings" w:hint="default"/>
      </w:rPr>
    </w:lvl>
    <w:lvl w:ilvl="3" w:tplc="88386088">
      <w:start w:val="1"/>
      <w:numFmt w:val="bullet"/>
      <w:lvlText w:val=""/>
      <w:lvlJc w:val="left"/>
      <w:pPr>
        <w:ind w:left="2880" w:hanging="360"/>
      </w:pPr>
      <w:rPr>
        <w:rFonts w:ascii="Symbol" w:hAnsi="Symbol" w:hint="default"/>
      </w:rPr>
    </w:lvl>
    <w:lvl w:ilvl="4" w:tplc="CBEEF9DC">
      <w:start w:val="1"/>
      <w:numFmt w:val="bullet"/>
      <w:lvlText w:val="o"/>
      <w:lvlJc w:val="left"/>
      <w:pPr>
        <w:ind w:left="3600" w:hanging="360"/>
      </w:pPr>
      <w:rPr>
        <w:rFonts w:ascii="Courier New" w:hAnsi="Courier New" w:hint="default"/>
      </w:rPr>
    </w:lvl>
    <w:lvl w:ilvl="5" w:tplc="01161DD8">
      <w:start w:val="1"/>
      <w:numFmt w:val="bullet"/>
      <w:lvlText w:val=""/>
      <w:lvlJc w:val="left"/>
      <w:pPr>
        <w:ind w:left="4320" w:hanging="360"/>
      </w:pPr>
      <w:rPr>
        <w:rFonts w:ascii="Wingdings" w:hAnsi="Wingdings" w:hint="default"/>
      </w:rPr>
    </w:lvl>
    <w:lvl w:ilvl="6" w:tplc="54A4A82C">
      <w:start w:val="1"/>
      <w:numFmt w:val="bullet"/>
      <w:lvlText w:val=""/>
      <w:lvlJc w:val="left"/>
      <w:pPr>
        <w:ind w:left="5040" w:hanging="360"/>
      </w:pPr>
      <w:rPr>
        <w:rFonts w:ascii="Symbol" w:hAnsi="Symbol" w:hint="default"/>
      </w:rPr>
    </w:lvl>
    <w:lvl w:ilvl="7" w:tplc="0C42897C">
      <w:start w:val="1"/>
      <w:numFmt w:val="bullet"/>
      <w:lvlText w:val="o"/>
      <w:lvlJc w:val="left"/>
      <w:pPr>
        <w:ind w:left="5760" w:hanging="360"/>
      </w:pPr>
      <w:rPr>
        <w:rFonts w:ascii="Courier New" w:hAnsi="Courier New" w:hint="default"/>
      </w:rPr>
    </w:lvl>
    <w:lvl w:ilvl="8" w:tplc="BB44ADAE">
      <w:start w:val="1"/>
      <w:numFmt w:val="bullet"/>
      <w:lvlText w:val=""/>
      <w:lvlJc w:val="left"/>
      <w:pPr>
        <w:ind w:left="6480" w:hanging="360"/>
      </w:pPr>
      <w:rPr>
        <w:rFonts w:ascii="Wingdings" w:hAnsi="Wingdings" w:hint="default"/>
      </w:rPr>
    </w:lvl>
  </w:abstractNum>
  <w:abstractNum w:abstractNumId="25" w15:restartNumberingAfterBreak="0">
    <w:nsid w:val="3A021CB2"/>
    <w:multiLevelType w:val="hybridMultilevel"/>
    <w:tmpl w:val="0A548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B1F5A79"/>
    <w:multiLevelType w:val="multilevel"/>
    <w:tmpl w:val="3F32D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BB0989"/>
    <w:multiLevelType w:val="hybridMultilevel"/>
    <w:tmpl w:val="14BA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1D4039"/>
    <w:multiLevelType w:val="hybridMultilevel"/>
    <w:tmpl w:val="FACE7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E32A68"/>
    <w:multiLevelType w:val="hybridMultilevel"/>
    <w:tmpl w:val="4274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3701C"/>
    <w:multiLevelType w:val="hybridMultilevel"/>
    <w:tmpl w:val="CBEE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60997"/>
    <w:multiLevelType w:val="hybridMultilevel"/>
    <w:tmpl w:val="4336C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1090983"/>
    <w:multiLevelType w:val="hybridMultilevel"/>
    <w:tmpl w:val="224A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769B8"/>
    <w:multiLevelType w:val="multilevel"/>
    <w:tmpl w:val="EDE62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1B7901"/>
    <w:multiLevelType w:val="hybridMultilevel"/>
    <w:tmpl w:val="E2F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27BF7"/>
    <w:multiLevelType w:val="hybridMultilevel"/>
    <w:tmpl w:val="E8C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72D47"/>
    <w:multiLevelType w:val="hybridMultilevel"/>
    <w:tmpl w:val="E56AC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B666A0F"/>
    <w:multiLevelType w:val="hybridMultilevel"/>
    <w:tmpl w:val="8BBE6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904A76"/>
    <w:multiLevelType w:val="hybridMultilevel"/>
    <w:tmpl w:val="CF5EEA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6F3B0D10"/>
    <w:multiLevelType w:val="hybridMultilevel"/>
    <w:tmpl w:val="7C24D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7775D"/>
    <w:multiLevelType w:val="multilevel"/>
    <w:tmpl w:val="F88E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697D2E"/>
    <w:multiLevelType w:val="multilevel"/>
    <w:tmpl w:val="EDE62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BD0CF3"/>
    <w:multiLevelType w:val="hybridMultilevel"/>
    <w:tmpl w:val="14F8B5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3031F9"/>
    <w:multiLevelType w:val="hybridMultilevel"/>
    <w:tmpl w:val="D1D2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BD1A59"/>
    <w:multiLevelType w:val="hybridMultilevel"/>
    <w:tmpl w:val="15A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92058">
    <w:abstractNumId w:val="26"/>
  </w:num>
  <w:num w:numId="2" w16cid:durableId="1357463568">
    <w:abstractNumId w:val="24"/>
  </w:num>
  <w:num w:numId="3" w16cid:durableId="1527402404">
    <w:abstractNumId w:val="45"/>
  </w:num>
  <w:num w:numId="4" w16cid:durableId="1642151697">
    <w:abstractNumId w:val="40"/>
  </w:num>
  <w:num w:numId="5" w16cid:durableId="1512917864">
    <w:abstractNumId w:val="30"/>
  </w:num>
  <w:num w:numId="6" w16cid:durableId="1231303862">
    <w:abstractNumId w:val="46"/>
  </w:num>
  <w:num w:numId="7" w16cid:durableId="845289109">
    <w:abstractNumId w:val="21"/>
  </w:num>
  <w:num w:numId="8" w16cid:durableId="1090666134">
    <w:abstractNumId w:val="3"/>
  </w:num>
  <w:num w:numId="9" w16cid:durableId="1993411057">
    <w:abstractNumId w:val="20"/>
  </w:num>
  <w:num w:numId="10" w16cid:durableId="2073968323">
    <w:abstractNumId w:val="44"/>
  </w:num>
  <w:num w:numId="11" w16cid:durableId="419564129">
    <w:abstractNumId w:val="1"/>
  </w:num>
  <w:num w:numId="12" w16cid:durableId="864640139">
    <w:abstractNumId w:val="34"/>
  </w:num>
  <w:num w:numId="13" w16cid:durableId="1677806638">
    <w:abstractNumId w:val="47"/>
  </w:num>
  <w:num w:numId="14" w16cid:durableId="258606185">
    <w:abstractNumId w:val="32"/>
  </w:num>
  <w:num w:numId="15" w16cid:durableId="152767640">
    <w:abstractNumId w:val="19"/>
  </w:num>
  <w:num w:numId="16" w16cid:durableId="153223310">
    <w:abstractNumId w:val="23"/>
  </w:num>
  <w:num w:numId="17" w16cid:durableId="1685011939">
    <w:abstractNumId w:val="35"/>
  </w:num>
  <w:num w:numId="18" w16cid:durableId="2053386529">
    <w:abstractNumId w:val="29"/>
  </w:num>
  <w:num w:numId="19" w16cid:durableId="616327491">
    <w:abstractNumId w:val="27"/>
  </w:num>
  <w:num w:numId="20" w16cid:durableId="744188355">
    <w:abstractNumId w:val="28"/>
  </w:num>
  <w:num w:numId="21" w16cid:durableId="1762070114">
    <w:abstractNumId w:val="37"/>
  </w:num>
  <w:num w:numId="22" w16cid:durableId="770666858">
    <w:abstractNumId w:val="31"/>
  </w:num>
  <w:num w:numId="23" w16cid:durableId="2055276261">
    <w:abstractNumId w:val="25"/>
  </w:num>
  <w:num w:numId="24" w16cid:durableId="1113402488">
    <w:abstractNumId w:val="36"/>
  </w:num>
  <w:num w:numId="25" w16cid:durableId="172844824">
    <w:abstractNumId w:val="39"/>
  </w:num>
  <w:num w:numId="26" w16cid:durableId="476608143">
    <w:abstractNumId w:val="18"/>
  </w:num>
  <w:num w:numId="27" w16cid:durableId="2010987943">
    <w:abstractNumId w:val="17"/>
  </w:num>
  <w:num w:numId="28" w16cid:durableId="1479569927">
    <w:abstractNumId w:val="43"/>
  </w:num>
  <w:num w:numId="29" w16cid:durableId="1715038627">
    <w:abstractNumId w:val="5"/>
  </w:num>
  <w:num w:numId="30" w16cid:durableId="835388909">
    <w:abstractNumId w:val="2"/>
  </w:num>
  <w:num w:numId="31" w16cid:durableId="859121681">
    <w:abstractNumId w:val="38"/>
  </w:num>
  <w:num w:numId="32" w16cid:durableId="1445493904">
    <w:abstractNumId w:val="9"/>
  </w:num>
  <w:num w:numId="33" w16cid:durableId="286817167">
    <w:abstractNumId w:val="4"/>
  </w:num>
  <w:num w:numId="34" w16cid:durableId="1960796755">
    <w:abstractNumId w:val="11"/>
  </w:num>
  <w:num w:numId="35" w16cid:durableId="566762480">
    <w:abstractNumId w:val="10"/>
  </w:num>
  <w:num w:numId="36" w16cid:durableId="1576934151">
    <w:abstractNumId w:val="14"/>
    <w:lvlOverride w:ilvl="0">
      <w:startOverride w:val="1"/>
    </w:lvlOverride>
  </w:num>
  <w:num w:numId="37" w16cid:durableId="885138453">
    <w:abstractNumId w:val="0"/>
    <w:lvlOverride w:ilvl="0">
      <w:startOverride w:val="7"/>
    </w:lvlOverride>
  </w:num>
  <w:num w:numId="38" w16cid:durableId="294601803">
    <w:abstractNumId w:val="13"/>
  </w:num>
  <w:num w:numId="39" w16cid:durableId="416826422">
    <w:abstractNumId w:val="6"/>
  </w:num>
  <w:num w:numId="40" w16cid:durableId="1194273423">
    <w:abstractNumId w:val="12"/>
  </w:num>
  <w:num w:numId="41" w16cid:durableId="545873817">
    <w:abstractNumId w:val="15"/>
  </w:num>
  <w:num w:numId="42" w16cid:durableId="930041287">
    <w:abstractNumId w:val="33"/>
  </w:num>
  <w:num w:numId="43" w16cid:durableId="915478673">
    <w:abstractNumId w:val="42"/>
  </w:num>
  <w:num w:numId="44" w16cid:durableId="1856534457">
    <w:abstractNumId w:val="7"/>
  </w:num>
  <w:num w:numId="45" w16cid:durableId="1655526958">
    <w:abstractNumId w:val="16"/>
  </w:num>
  <w:num w:numId="46" w16cid:durableId="2048676223">
    <w:abstractNumId w:val="22"/>
  </w:num>
  <w:num w:numId="47" w16cid:durableId="729154511">
    <w:abstractNumId w:val="41"/>
  </w:num>
  <w:num w:numId="48" w16cid:durableId="125111238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0"/>
    <w:rsid w:val="00000EDC"/>
    <w:rsid w:val="00006A20"/>
    <w:rsid w:val="00006A90"/>
    <w:rsid w:val="00007370"/>
    <w:rsid w:val="00011DC9"/>
    <w:rsid w:val="000123BC"/>
    <w:rsid w:val="00012F0C"/>
    <w:rsid w:val="000204A3"/>
    <w:rsid w:val="00037B34"/>
    <w:rsid w:val="00047B43"/>
    <w:rsid w:val="0007432F"/>
    <w:rsid w:val="00077CAF"/>
    <w:rsid w:val="00083692"/>
    <w:rsid w:val="000A019E"/>
    <w:rsid w:val="000A508A"/>
    <w:rsid w:val="000B2264"/>
    <w:rsid w:val="000C0F12"/>
    <w:rsid w:val="000C6136"/>
    <w:rsid w:val="000C7A28"/>
    <w:rsid w:val="000D3CD9"/>
    <w:rsid w:val="000E3DEB"/>
    <w:rsid w:val="000E7991"/>
    <w:rsid w:val="000F072B"/>
    <w:rsid w:val="000F411C"/>
    <w:rsid w:val="000F4742"/>
    <w:rsid w:val="000F6F9A"/>
    <w:rsid w:val="000FF338"/>
    <w:rsid w:val="0010423D"/>
    <w:rsid w:val="00105A9B"/>
    <w:rsid w:val="001074E6"/>
    <w:rsid w:val="001124EF"/>
    <w:rsid w:val="00114E04"/>
    <w:rsid w:val="00132D3D"/>
    <w:rsid w:val="001630FF"/>
    <w:rsid w:val="001B1706"/>
    <w:rsid w:val="001F2FF1"/>
    <w:rsid w:val="0021034F"/>
    <w:rsid w:val="0021433D"/>
    <w:rsid w:val="00214424"/>
    <w:rsid w:val="002349ED"/>
    <w:rsid w:val="00247928"/>
    <w:rsid w:val="00263A91"/>
    <w:rsid w:val="00265ED4"/>
    <w:rsid w:val="0028787F"/>
    <w:rsid w:val="002A67C2"/>
    <w:rsid w:val="002A716D"/>
    <w:rsid w:val="002B1EA7"/>
    <w:rsid w:val="002B5E00"/>
    <w:rsid w:val="002B70F1"/>
    <w:rsid w:val="002C4342"/>
    <w:rsid w:val="002C53E6"/>
    <w:rsid w:val="002C6581"/>
    <w:rsid w:val="002C7E3A"/>
    <w:rsid w:val="002D0EE8"/>
    <w:rsid w:val="002D1D17"/>
    <w:rsid w:val="002D7C32"/>
    <w:rsid w:val="002E19EC"/>
    <w:rsid w:val="002F161F"/>
    <w:rsid w:val="002F1FF4"/>
    <w:rsid w:val="002F2483"/>
    <w:rsid w:val="002F28A6"/>
    <w:rsid w:val="003065B6"/>
    <w:rsid w:val="00306841"/>
    <w:rsid w:val="003133F5"/>
    <w:rsid w:val="00323DA4"/>
    <w:rsid w:val="00331B17"/>
    <w:rsid w:val="00361B64"/>
    <w:rsid w:val="003708EC"/>
    <w:rsid w:val="003737F0"/>
    <w:rsid w:val="0037680A"/>
    <w:rsid w:val="003925E8"/>
    <w:rsid w:val="003C31C7"/>
    <w:rsid w:val="003D3645"/>
    <w:rsid w:val="003D3D4E"/>
    <w:rsid w:val="003E5C03"/>
    <w:rsid w:val="00424117"/>
    <w:rsid w:val="004273EA"/>
    <w:rsid w:val="0043794F"/>
    <w:rsid w:val="00440F12"/>
    <w:rsid w:val="0046279D"/>
    <w:rsid w:val="00465633"/>
    <w:rsid w:val="00470D23"/>
    <w:rsid w:val="00472DD3"/>
    <w:rsid w:val="0047581B"/>
    <w:rsid w:val="00482564"/>
    <w:rsid w:val="00485D10"/>
    <w:rsid w:val="00497204"/>
    <w:rsid w:val="004B4185"/>
    <w:rsid w:val="004E2778"/>
    <w:rsid w:val="004F6267"/>
    <w:rsid w:val="004F7F58"/>
    <w:rsid w:val="005032E5"/>
    <w:rsid w:val="00514B86"/>
    <w:rsid w:val="0052247D"/>
    <w:rsid w:val="00530606"/>
    <w:rsid w:val="00530ACA"/>
    <w:rsid w:val="0053491E"/>
    <w:rsid w:val="00536A39"/>
    <w:rsid w:val="00541703"/>
    <w:rsid w:val="00545038"/>
    <w:rsid w:val="00572C93"/>
    <w:rsid w:val="00584B71"/>
    <w:rsid w:val="00597DA6"/>
    <w:rsid w:val="005B33A6"/>
    <w:rsid w:val="005B3537"/>
    <w:rsid w:val="005B62BC"/>
    <w:rsid w:val="005C6ADE"/>
    <w:rsid w:val="005C7A06"/>
    <w:rsid w:val="005D2136"/>
    <w:rsid w:val="005E0681"/>
    <w:rsid w:val="005E2C04"/>
    <w:rsid w:val="005E76F6"/>
    <w:rsid w:val="005F6B1F"/>
    <w:rsid w:val="00605390"/>
    <w:rsid w:val="0061182C"/>
    <w:rsid w:val="0061458E"/>
    <w:rsid w:val="006171C1"/>
    <w:rsid w:val="00623743"/>
    <w:rsid w:val="00626376"/>
    <w:rsid w:val="0064291A"/>
    <w:rsid w:val="00643B21"/>
    <w:rsid w:val="00644C68"/>
    <w:rsid w:val="006466A1"/>
    <w:rsid w:val="00662412"/>
    <w:rsid w:val="0066404D"/>
    <w:rsid w:val="0068263D"/>
    <w:rsid w:val="006827E0"/>
    <w:rsid w:val="00684720"/>
    <w:rsid w:val="00684DEA"/>
    <w:rsid w:val="0068553C"/>
    <w:rsid w:val="00691CF3"/>
    <w:rsid w:val="00694E5F"/>
    <w:rsid w:val="00697F53"/>
    <w:rsid w:val="006B203C"/>
    <w:rsid w:val="006B39D9"/>
    <w:rsid w:val="006C7B61"/>
    <w:rsid w:val="006D16CD"/>
    <w:rsid w:val="006D2569"/>
    <w:rsid w:val="006D3297"/>
    <w:rsid w:val="006D66DD"/>
    <w:rsid w:val="006E0D77"/>
    <w:rsid w:val="006F1140"/>
    <w:rsid w:val="00741172"/>
    <w:rsid w:val="00741DF1"/>
    <w:rsid w:val="00754F39"/>
    <w:rsid w:val="007672BE"/>
    <w:rsid w:val="00782D89"/>
    <w:rsid w:val="00783020"/>
    <w:rsid w:val="00783B08"/>
    <w:rsid w:val="00784E19"/>
    <w:rsid w:val="007911CF"/>
    <w:rsid w:val="007A30E1"/>
    <w:rsid w:val="007C4F0E"/>
    <w:rsid w:val="007C720D"/>
    <w:rsid w:val="007C7E7B"/>
    <w:rsid w:val="007C7F8E"/>
    <w:rsid w:val="007D0EF6"/>
    <w:rsid w:val="007D203E"/>
    <w:rsid w:val="007F0300"/>
    <w:rsid w:val="008051F3"/>
    <w:rsid w:val="008061E1"/>
    <w:rsid w:val="0082028B"/>
    <w:rsid w:val="0082565D"/>
    <w:rsid w:val="008605AF"/>
    <w:rsid w:val="00876F56"/>
    <w:rsid w:val="008801C0"/>
    <w:rsid w:val="00883EEB"/>
    <w:rsid w:val="00891983"/>
    <w:rsid w:val="008979DC"/>
    <w:rsid w:val="008B186F"/>
    <w:rsid w:val="008B7D99"/>
    <w:rsid w:val="008C748C"/>
    <w:rsid w:val="008D3E4F"/>
    <w:rsid w:val="008E521D"/>
    <w:rsid w:val="008E5E8D"/>
    <w:rsid w:val="008F5704"/>
    <w:rsid w:val="00900EC2"/>
    <w:rsid w:val="00907679"/>
    <w:rsid w:val="00925AD3"/>
    <w:rsid w:val="00932855"/>
    <w:rsid w:val="00934DD6"/>
    <w:rsid w:val="00935BD1"/>
    <w:rsid w:val="00943432"/>
    <w:rsid w:val="00953DB6"/>
    <w:rsid w:val="0095437F"/>
    <w:rsid w:val="00954D7E"/>
    <w:rsid w:val="00956591"/>
    <w:rsid w:val="009609D3"/>
    <w:rsid w:val="00963358"/>
    <w:rsid w:val="00963A4B"/>
    <w:rsid w:val="00965729"/>
    <w:rsid w:val="00971D00"/>
    <w:rsid w:val="009751EC"/>
    <w:rsid w:val="009832B2"/>
    <w:rsid w:val="00995A5D"/>
    <w:rsid w:val="009A75B7"/>
    <w:rsid w:val="009C164C"/>
    <w:rsid w:val="009C4B14"/>
    <w:rsid w:val="009E112D"/>
    <w:rsid w:val="00A13F3A"/>
    <w:rsid w:val="00A52A1C"/>
    <w:rsid w:val="00A5587A"/>
    <w:rsid w:val="00A559C7"/>
    <w:rsid w:val="00A65EAD"/>
    <w:rsid w:val="00A7748F"/>
    <w:rsid w:val="00A85A5D"/>
    <w:rsid w:val="00A93BD7"/>
    <w:rsid w:val="00A94578"/>
    <w:rsid w:val="00A9695C"/>
    <w:rsid w:val="00AA6457"/>
    <w:rsid w:val="00AB02F1"/>
    <w:rsid w:val="00AB2518"/>
    <w:rsid w:val="00AB30CD"/>
    <w:rsid w:val="00AB45B1"/>
    <w:rsid w:val="00AC1256"/>
    <w:rsid w:val="00B2771B"/>
    <w:rsid w:val="00B3075E"/>
    <w:rsid w:val="00B4123E"/>
    <w:rsid w:val="00B44753"/>
    <w:rsid w:val="00B45792"/>
    <w:rsid w:val="00B47FD3"/>
    <w:rsid w:val="00B64973"/>
    <w:rsid w:val="00BA7265"/>
    <w:rsid w:val="00BB60F0"/>
    <w:rsid w:val="00BD6F47"/>
    <w:rsid w:val="00BE1848"/>
    <w:rsid w:val="00BE369A"/>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66936"/>
    <w:rsid w:val="00C90C80"/>
    <w:rsid w:val="00C95224"/>
    <w:rsid w:val="00CA1482"/>
    <w:rsid w:val="00CB3DD1"/>
    <w:rsid w:val="00CB7DB5"/>
    <w:rsid w:val="00CC1C3E"/>
    <w:rsid w:val="00CC2DA6"/>
    <w:rsid w:val="00CC4768"/>
    <w:rsid w:val="00CD0994"/>
    <w:rsid w:val="00CF192E"/>
    <w:rsid w:val="00D035D2"/>
    <w:rsid w:val="00D25B6C"/>
    <w:rsid w:val="00D300F4"/>
    <w:rsid w:val="00D3015B"/>
    <w:rsid w:val="00D32207"/>
    <w:rsid w:val="00D41E0F"/>
    <w:rsid w:val="00D5152B"/>
    <w:rsid w:val="00D52199"/>
    <w:rsid w:val="00D556A8"/>
    <w:rsid w:val="00D63711"/>
    <w:rsid w:val="00D821EE"/>
    <w:rsid w:val="00D979D7"/>
    <w:rsid w:val="00DA5C88"/>
    <w:rsid w:val="00DA6CE5"/>
    <w:rsid w:val="00DB55DF"/>
    <w:rsid w:val="00DD36B2"/>
    <w:rsid w:val="00DD556B"/>
    <w:rsid w:val="00DD6914"/>
    <w:rsid w:val="00DF0226"/>
    <w:rsid w:val="00DF3504"/>
    <w:rsid w:val="00DF3BA1"/>
    <w:rsid w:val="00E06737"/>
    <w:rsid w:val="00E11670"/>
    <w:rsid w:val="00E11D76"/>
    <w:rsid w:val="00E34112"/>
    <w:rsid w:val="00E35942"/>
    <w:rsid w:val="00E43593"/>
    <w:rsid w:val="00E535CC"/>
    <w:rsid w:val="00E55D84"/>
    <w:rsid w:val="00E57B7C"/>
    <w:rsid w:val="00E66A8F"/>
    <w:rsid w:val="00E96BA3"/>
    <w:rsid w:val="00EB119C"/>
    <w:rsid w:val="00EB60DC"/>
    <w:rsid w:val="00EB7BCC"/>
    <w:rsid w:val="00EC1539"/>
    <w:rsid w:val="00EC1777"/>
    <w:rsid w:val="00EC5932"/>
    <w:rsid w:val="00ED3885"/>
    <w:rsid w:val="00EE383F"/>
    <w:rsid w:val="00EE43E9"/>
    <w:rsid w:val="00EE4A1C"/>
    <w:rsid w:val="00EE6D9A"/>
    <w:rsid w:val="00EF0DFB"/>
    <w:rsid w:val="00EF12E4"/>
    <w:rsid w:val="00EF50EB"/>
    <w:rsid w:val="00EF7C90"/>
    <w:rsid w:val="00F06610"/>
    <w:rsid w:val="00F105DC"/>
    <w:rsid w:val="00F10D14"/>
    <w:rsid w:val="00F20BBB"/>
    <w:rsid w:val="00F30ADE"/>
    <w:rsid w:val="00F342BE"/>
    <w:rsid w:val="00F35E21"/>
    <w:rsid w:val="00F371C6"/>
    <w:rsid w:val="00F42B7F"/>
    <w:rsid w:val="00F43661"/>
    <w:rsid w:val="00F4477B"/>
    <w:rsid w:val="00F47FE9"/>
    <w:rsid w:val="00F613E9"/>
    <w:rsid w:val="00F65818"/>
    <w:rsid w:val="00F85B1C"/>
    <w:rsid w:val="00FB65FD"/>
    <w:rsid w:val="00FC1337"/>
    <w:rsid w:val="00FC5FDF"/>
    <w:rsid w:val="00FD0132"/>
    <w:rsid w:val="00FD50B8"/>
    <w:rsid w:val="00FF1046"/>
    <w:rsid w:val="02534055"/>
    <w:rsid w:val="03066D91"/>
    <w:rsid w:val="0448148F"/>
    <w:rsid w:val="06E478E1"/>
    <w:rsid w:val="0738DE67"/>
    <w:rsid w:val="084855F1"/>
    <w:rsid w:val="08A93B75"/>
    <w:rsid w:val="0A249289"/>
    <w:rsid w:val="0D07E83D"/>
    <w:rsid w:val="0D518799"/>
    <w:rsid w:val="0E09A3FB"/>
    <w:rsid w:val="0E0C6C15"/>
    <w:rsid w:val="0F3424D3"/>
    <w:rsid w:val="0FF8767D"/>
    <w:rsid w:val="11273218"/>
    <w:rsid w:val="11EA1B0A"/>
    <w:rsid w:val="1347AE03"/>
    <w:rsid w:val="1658710D"/>
    <w:rsid w:val="18DDCF6C"/>
    <w:rsid w:val="196510A6"/>
    <w:rsid w:val="19E2498A"/>
    <w:rsid w:val="1A12B8C1"/>
    <w:rsid w:val="1A396835"/>
    <w:rsid w:val="1A80D34E"/>
    <w:rsid w:val="1B10482F"/>
    <w:rsid w:val="1C3BC85A"/>
    <w:rsid w:val="1CDBE8CC"/>
    <w:rsid w:val="1CDFD3ED"/>
    <w:rsid w:val="1D25B342"/>
    <w:rsid w:val="1DA1B650"/>
    <w:rsid w:val="1EE9D0F4"/>
    <w:rsid w:val="21A05E7D"/>
    <w:rsid w:val="22D4760F"/>
    <w:rsid w:val="23DD9068"/>
    <w:rsid w:val="259EAD06"/>
    <w:rsid w:val="268BF82D"/>
    <w:rsid w:val="28C61C83"/>
    <w:rsid w:val="28F11D20"/>
    <w:rsid w:val="295C1B6D"/>
    <w:rsid w:val="29DE748C"/>
    <w:rsid w:val="2D050F7D"/>
    <w:rsid w:val="2D15EE9D"/>
    <w:rsid w:val="2E8FE932"/>
    <w:rsid w:val="2EADDE9E"/>
    <w:rsid w:val="2FFB09E2"/>
    <w:rsid w:val="3059CBC2"/>
    <w:rsid w:val="30D31C25"/>
    <w:rsid w:val="32C5F5BD"/>
    <w:rsid w:val="336E58C5"/>
    <w:rsid w:val="33BB59F0"/>
    <w:rsid w:val="34A907C0"/>
    <w:rsid w:val="363524D9"/>
    <w:rsid w:val="36741731"/>
    <w:rsid w:val="36D159B7"/>
    <w:rsid w:val="36D7C560"/>
    <w:rsid w:val="3986D4C0"/>
    <w:rsid w:val="3C369130"/>
    <w:rsid w:val="428972CF"/>
    <w:rsid w:val="44444CF8"/>
    <w:rsid w:val="456F4C80"/>
    <w:rsid w:val="46426271"/>
    <w:rsid w:val="48153541"/>
    <w:rsid w:val="49262E68"/>
    <w:rsid w:val="49A5FF78"/>
    <w:rsid w:val="4DD6EEC0"/>
    <w:rsid w:val="4F2E22CA"/>
    <w:rsid w:val="4F55B772"/>
    <w:rsid w:val="50760C52"/>
    <w:rsid w:val="50B55FAE"/>
    <w:rsid w:val="50C8ACF1"/>
    <w:rsid w:val="513B726C"/>
    <w:rsid w:val="52189003"/>
    <w:rsid w:val="551EA82F"/>
    <w:rsid w:val="565F312A"/>
    <w:rsid w:val="56BCDE0B"/>
    <w:rsid w:val="57C29880"/>
    <w:rsid w:val="57FEDC7D"/>
    <w:rsid w:val="5A6D9022"/>
    <w:rsid w:val="5C048288"/>
    <w:rsid w:val="5D7231FF"/>
    <w:rsid w:val="5E351A81"/>
    <w:rsid w:val="5E6B5556"/>
    <w:rsid w:val="5FA0FD93"/>
    <w:rsid w:val="5FB339A4"/>
    <w:rsid w:val="60295DFF"/>
    <w:rsid w:val="618ECA54"/>
    <w:rsid w:val="626B5215"/>
    <w:rsid w:val="6284CBDB"/>
    <w:rsid w:val="637E85EF"/>
    <w:rsid w:val="6398137C"/>
    <w:rsid w:val="64CAE1B2"/>
    <w:rsid w:val="650A35B6"/>
    <w:rsid w:val="671A97DF"/>
    <w:rsid w:val="671B4384"/>
    <w:rsid w:val="6797BF11"/>
    <w:rsid w:val="6820E1F1"/>
    <w:rsid w:val="6A64E2CF"/>
    <w:rsid w:val="6A7A2E6E"/>
    <w:rsid w:val="6B068B95"/>
    <w:rsid w:val="6D16CC61"/>
    <w:rsid w:val="6DB8A873"/>
    <w:rsid w:val="70C68BE1"/>
    <w:rsid w:val="70CAC46C"/>
    <w:rsid w:val="718981FF"/>
    <w:rsid w:val="733B35D8"/>
    <w:rsid w:val="752CC12A"/>
    <w:rsid w:val="755FCE4F"/>
    <w:rsid w:val="76E49145"/>
    <w:rsid w:val="77F37AA5"/>
    <w:rsid w:val="7C349F48"/>
    <w:rsid w:val="7C48960C"/>
    <w:rsid w:val="7CE05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E56FB"/>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 w:type="paragraph" w:styleId="BodyTextIndent">
    <w:name w:val="Body Text Indent"/>
    <w:basedOn w:val="Normal"/>
    <w:link w:val="BodyTextIndentChar"/>
    <w:rsid w:val="00214424"/>
    <w:pPr>
      <w:widowControl w:val="0"/>
      <w:tabs>
        <w:tab w:val="left" w:pos="663"/>
      </w:tabs>
      <w:autoSpaceDE w:val="0"/>
      <w:autoSpaceDN w:val="0"/>
      <w:adjustRightInd w:val="0"/>
      <w:spacing w:line="436" w:lineRule="exact"/>
      <w:ind w:left="663" w:hanging="663"/>
    </w:pPr>
    <w:rPr>
      <w:sz w:val="26"/>
      <w:szCs w:val="26"/>
      <w:lang w:val="en-US"/>
    </w:rPr>
  </w:style>
  <w:style w:type="character" w:customStyle="1" w:styleId="BodyTextIndentChar">
    <w:name w:val="Body Text Indent Char"/>
    <w:basedOn w:val="DefaultParagraphFont"/>
    <w:link w:val="BodyTextIndent"/>
    <w:rsid w:val="00214424"/>
    <w:rPr>
      <w:rFonts w:ascii="Arial" w:hAnsi="Arial"/>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065">
      <w:bodyDiv w:val="1"/>
      <w:marLeft w:val="0"/>
      <w:marRight w:val="0"/>
      <w:marTop w:val="0"/>
      <w:marBottom w:val="0"/>
      <w:divBdr>
        <w:top w:val="none" w:sz="0" w:space="0" w:color="auto"/>
        <w:left w:val="none" w:sz="0" w:space="0" w:color="auto"/>
        <w:bottom w:val="none" w:sz="0" w:space="0" w:color="auto"/>
        <w:right w:val="none" w:sz="0" w:space="0" w:color="auto"/>
      </w:divBdr>
    </w:div>
    <w:div w:id="180901998">
      <w:bodyDiv w:val="1"/>
      <w:marLeft w:val="0"/>
      <w:marRight w:val="0"/>
      <w:marTop w:val="0"/>
      <w:marBottom w:val="0"/>
      <w:divBdr>
        <w:top w:val="none" w:sz="0" w:space="0" w:color="auto"/>
        <w:left w:val="none" w:sz="0" w:space="0" w:color="auto"/>
        <w:bottom w:val="none" w:sz="0" w:space="0" w:color="auto"/>
        <w:right w:val="none" w:sz="0" w:space="0" w:color="auto"/>
      </w:divBdr>
    </w:div>
    <w:div w:id="289552071">
      <w:bodyDiv w:val="1"/>
      <w:marLeft w:val="0"/>
      <w:marRight w:val="0"/>
      <w:marTop w:val="0"/>
      <w:marBottom w:val="0"/>
      <w:divBdr>
        <w:top w:val="none" w:sz="0" w:space="0" w:color="auto"/>
        <w:left w:val="none" w:sz="0" w:space="0" w:color="auto"/>
        <w:bottom w:val="none" w:sz="0" w:space="0" w:color="auto"/>
        <w:right w:val="none" w:sz="0" w:space="0" w:color="auto"/>
      </w:divBdr>
    </w:div>
    <w:div w:id="1121801311">
      <w:bodyDiv w:val="1"/>
      <w:marLeft w:val="0"/>
      <w:marRight w:val="0"/>
      <w:marTop w:val="0"/>
      <w:marBottom w:val="0"/>
      <w:divBdr>
        <w:top w:val="none" w:sz="0" w:space="0" w:color="auto"/>
        <w:left w:val="none" w:sz="0" w:space="0" w:color="auto"/>
        <w:bottom w:val="none" w:sz="0" w:space="0" w:color="auto"/>
        <w:right w:val="none" w:sz="0" w:space="0" w:color="auto"/>
      </w:divBdr>
    </w:div>
    <w:div w:id="1257329771">
      <w:bodyDiv w:val="1"/>
      <w:marLeft w:val="0"/>
      <w:marRight w:val="0"/>
      <w:marTop w:val="0"/>
      <w:marBottom w:val="0"/>
      <w:divBdr>
        <w:top w:val="none" w:sz="0" w:space="0" w:color="auto"/>
        <w:left w:val="none" w:sz="0" w:space="0" w:color="auto"/>
        <w:bottom w:val="none" w:sz="0" w:space="0" w:color="auto"/>
        <w:right w:val="none" w:sz="0" w:space="0" w:color="auto"/>
      </w:divBdr>
    </w:div>
    <w:div w:id="1307782822">
      <w:bodyDiv w:val="1"/>
      <w:marLeft w:val="0"/>
      <w:marRight w:val="0"/>
      <w:marTop w:val="0"/>
      <w:marBottom w:val="0"/>
      <w:divBdr>
        <w:top w:val="none" w:sz="0" w:space="0" w:color="auto"/>
        <w:left w:val="none" w:sz="0" w:space="0" w:color="auto"/>
        <w:bottom w:val="none" w:sz="0" w:space="0" w:color="auto"/>
        <w:right w:val="none" w:sz="0" w:space="0" w:color="auto"/>
      </w:divBdr>
    </w:div>
    <w:div w:id="1366520144">
      <w:bodyDiv w:val="1"/>
      <w:marLeft w:val="0"/>
      <w:marRight w:val="0"/>
      <w:marTop w:val="0"/>
      <w:marBottom w:val="0"/>
      <w:divBdr>
        <w:top w:val="none" w:sz="0" w:space="0" w:color="auto"/>
        <w:left w:val="none" w:sz="0" w:space="0" w:color="auto"/>
        <w:bottom w:val="none" w:sz="0" w:space="0" w:color="auto"/>
        <w:right w:val="none" w:sz="0" w:space="0" w:color="auto"/>
      </w:divBdr>
    </w:div>
    <w:div w:id="1476722798">
      <w:bodyDiv w:val="1"/>
      <w:marLeft w:val="0"/>
      <w:marRight w:val="0"/>
      <w:marTop w:val="0"/>
      <w:marBottom w:val="0"/>
      <w:divBdr>
        <w:top w:val="none" w:sz="0" w:space="0" w:color="auto"/>
        <w:left w:val="none" w:sz="0" w:space="0" w:color="auto"/>
        <w:bottom w:val="none" w:sz="0" w:space="0" w:color="auto"/>
        <w:right w:val="none" w:sz="0" w:space="0" w:color="auto"/>
      </w:divBdr>
    </w:div>
    <w:div w:id="1754234499">
      <w:bodyDiv w:val="1"/>
      <w:marLeft w:val="0"/>
      <w:marRight w:val="0"/>
      <w:marTop w:val="0"/>
      <w:marBottom w:val="0"/>
      <w:divBdr>
        <w:top w:val="none" w:sz="0" w:space="0" w:color="auto"/>
        <w:left w:val="none" w:sz="0" w:space="0" w:color="auto"/>
        <w:bottom w:val="none" w:sz="0" w:space="0" w:color="auto"/>
        <w:right w:val="none" w:sz="0" w:space="0" w:color="auto"/>
      </w:divBdr>
    </w:div>
    <w:div w:id="1834494221">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2.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1b4ccb-f904-46f0-b00e-e01421fdb5a1">
      <Terms xmlns="http://schemas.microsoft.com/office/infopath/2007/PartnerControls"/>
    </lcf76f155ced4ddcb4097134ff3c332f>
    <TaxCatchAll xmlns="b3d2c377-1710-41b2-91f9-3fc28c6780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FD3C4-099E-4228-8172-A15C2300849D}"/>
</file>

<file path=customXml/itemProps2.xml><?xml version="1.0" encoding="utf-8"?>
<ds:datastoreItem xmlns:ds="http://schemas.openxmlformats.org/officeDocument/2006/customXml" ds:itemID="{CC2BE8C7-D5B1-4EBB-A802-E89690DED83B}">
  <ds:schemaRefs>
    <ds:schemaRef ds:uri="http://schemas.openxmlformats.org/officeDocument/2006/bibliography"/>
  </ds:schemaRefs>
</ds:datastoreItem>
</file>

<file path=customXml/itemProps3.xml><?xml version="1.0" encoding="utf-8"?>
<ds:datastoreItem xmlns:ds="http://schemas.openxmlformats.org/officeDocument/2006/customXml" ds:itemID="{398C98DA-5443-4CBE-89E7-1348ED1232D1}">
  <ds:schemaRefs>
    <ds:schemaRef ds:uri="http://schemas.microsoft.com/office/2006/metadata/properties"/>
    <ds:schemaRef ds:uri="http://schemas.microsoft.com/office/infopath/2007/PartnerControls"/>
    <ds:schemaRef ds:uri="09448a9d-89cf-4fa9-98c5-0f13478b973d"/>
  </ds:schemaRefs>
</ds:datastoreItem>
</file>

<file path=customXml/itemProps4.xml><?xml version="1.0" encoding="utf-8"?>
<ds:datastoreItem xmlns:ds="http://schemas.openxmlformats.org/officeDocument/2006/customXml" ds:itemID="{9E37CFB7-9B96-4218-963E-3556B3426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4993</Characters>
  <Application>Microsoft Office Word</Application>
  <DocSecurity>4</DocSecurity>
  <Lines>41</Lines>
  <Paragraphs>11</Paragraphs>
  <ScaleCrop>false</ScaleCrop>
  <Company>Microsoft</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Lucy Foster</cp:lastModifiedBy>
  <cp:revision>2</cp:revision>
  <cp:lastPrinted>2020-02-07T10:28:00Z</cp:lastPrinted>
  <dcterms:created xsi:type="dcterms:W3CDTF">2025-01-24T14:27:00Z</dcterms:created>
  <dcterms:modified xsi:type="dcterms:W3CDTF">2025-01-24T14:27:00Z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{"FileActivityType":"9","FileActivityTimeStamp":"2023-12-01T14:06:25.170Z","FileActivityUsersOnPage":[{"DisplayName":"Amanda Dobb","Id":"amandadobb@charnockhallacademy.co.uk"}],"FileActivityNavigationId":null}</vt:lpwstr>
  </property>
  <property fmtid="{D5CDD505-2E9C-101B-9397-08002B2CF9AE}" pid="7" name="TriggerFlowInfo">
    <vt:lpwstr/>
  </property>
</Properties>
</file>