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5897" w:type="dxa"/>
        <w:tblInd w:w="-289" w:type="dxa"/>
        <w:tblLook w:val="04A0" w:firstRow="1" w:lastRow="0" w:firstColumn="1" w:lastColumn="0" w:noHBand="0" w:noVBand="1"/>
      </w:tblPr>
      <w:tblGrid>
        <w:gridCol w:w="629"/>
        <w:gridCol w:w="1801"/>
        <w:gridCol w:w="249"/>
        <w:gridCol w:w="1552"/>
        <w:gridCol w:w="501"/>
        <w:gridCol w:w="1301"/>
        <w:gridCol w:w="752"/>
        <w:gridCol w:w="1050"/>
        <w:gridCol w:w="1011"/>
        <w:gridCol w:w="790"/>
        <w:gridCol w:w="1272"/>
        <w:gridCol w:w="530"/>
        <w:gridCol w:w="1532"/>
        <w:gridCol w:w="6"/>
        <w:gridCol w:w="264"/>
        <w:gridCol w:w="1804"/>
        <w:gridCol w:w="853"/>
      </w:tblGrid>
      <w:tr w:rsidR="00911CE5" w:rsidRPr="00B755D0" w14:paraId="45D0CE93" w14:textId="77777777" w:rsidTr="00E628EF">
        <w:tc>
          <w:tcPr>
            <w:tcW w:w="15897" w:type="dxa"/>
            <w:gridSpan w:val="17"/>
            <w:shd w:val="clear" w:color="auto" w:fill="D9D9D9" w:themeFill="background1" w:themeFillShade="D9"/>
          </w:tcPr>
          <w:p w14:paraId="47EF63B4" w14:textId="71DC8ED0" w:rsidR="00911CE5" w:rsidRPr="00B755D0" w:rsidRDefault="00911CE5" w:rsidP="00ED1AFC">
            <w:pPr>
              <w:jc w:val="center"/>
              <w:rPr>
                <w:rFonts w:cstheme="minorHAnsi"/>
                <w:b/>
                <w:sz w:val="24"/>
                <w:szCs w:val="24"/>
              </w:rPr>
            </w:pPr>
            <w:r w:rsidRPr="00B755D0">
              <w:rPr>
                <w:rFonts w:cstheme="minorHAnsi"/>
                <w:b/>
                <w:sz w:val="24"/>
                <w:szCs w:val="24"/>
              </w:rPr>
              <w:t xml:space="preserve">Autumn </w:t>
            </w:r>
            <w:r w:rsidR="00FF6EB0" w:rsidRPr="00B755D0">
              <w:rPr>
                <w:rFonts w:cstheme="minorHAnsi"/>
                <w:b/>
                <w:sz w:val="24"/>
                <w:szCs w:val="24"/>
              </w:rPr>
              <w:t xml:space="preserve">Term </w:t>
            </w:r>
          </w:p>
        </w:tc>
      </w:tr>
      <w:tr w:rsidR="009629A5" w:rsidRPr="00B755D0" w14:paraId="38CA79FE" w14:textId="0962A170" w:rsidTr="00165D48">
        <w:trPr>
          <w:cantSplit/>
          <w:trHeight w:val="397"/>
        </w:trPr>
        <w:tc>
          <w:tcPr>
            <w:tcW w:w="629" w:type="dxa"/>
            <w:vMerge w:val="restart"/>
            <w:shd w:val="clear" w:color="auto" w:fill="D9D9D9" w:themeFill="background1" w:themeFillShade="D9"/>
            <w:textDirection w:val="btLr"/>
          </w:tcPr>
          <w:p w14:paraId="7691C39A" w14:textId="7CF03432" w:rsidR="009629A5" w:rsidRPr="00B755D0" w:rsidRDefault="009629A5" w:rsidP="00D32134">
            <w:pPr>
              <w:ind w:left="113" w:right="113"/>
              <w:jc w:val="center"/>
              <w:rPr>
                <w:rFonts w:cstheme="minorHAnsi"/>
                <w:b/>
                <w:sz w:val="24"/>
                <w:szCs w:val="24"/>
              </w:rPr>
            </w:pPr>
            <w:r w:rsidRPr="00B755D0">
              <w:rPr>
                <w:rFonts w:cstheme="minorHAnsi"/>
                <w:b/>
                <w:sz w:val="24"/>
                <w:szCs w:val="24"/>
              </w:rPr>
              <w:t>Aut 1</w:t>
            </w:r>
          </w:p>
        </w:tc>
        <w:tc>
          <w:tcPr>
            <w:tcW w:w="1801" w:type="dxa"/>
            <w:vAlign w:val="center"/>
          </w:tcPr>
          <w:p w14:paraId="18B61418" w14:textId="19279768" w:rsidR="009629A5" w:rsidRPr="00B755D0" w:rsidRDefault="009629A5" w:rsidP="009629A5">
            <w:pPr>
              <w:jc w:val="center"/>
              <w:rPr>
                <w:rFonts w:cstheme="minorHAnsi"/>
                <w:sz w:val="24"/>
                <w:szCs w:val="24"/>
              </w:rPr>
            </w:pPr>
            <w:r w:rsidRPr="00B755D0">
              <w:rPr>
                <w:rFonts w:cstheme="minorHAnsi"/>
                <w:b/>
                <w:sz w:val="24"/>
                <w:szCs w:val="24"/>
              </w:rPr>
              <w:t>Week 1</w:t>
            </w:r>
          </w:p>
        </w:tc>
        <w:tc>
          <w:tcPr>
            <w:tcW w:w="1801" w:type="dxa"/>
            <w:gridSpan w:val="2"/>
            <w:vAlign w:val="center"/>
          </w:tcPr>
          <w:p w14:paraId="1E997674" w14:textId="4A0C0EB4" w:rsidR="009629A5" w:rsidRPr="00B755D0" w:rsidRDefault="009629A5" w:rsidP="00746BB0">
            <w:pPr>
              <w:jc w:val="center"/>
              <w:rPr>
                <w:rFonts w:cstheme="minorHAnsi"/>
                <w:sz w:val="24"/>
                <w:szCs w:val="24"/>
              </w:rPr>
            </w:pPr>
            <w:r>
              <w:rPr>
                <w:rFonts w:cstheme="minorHAnsi"/>
                <w:b/>
                <w:sz w:val="24"/>
                <w:szCs w:val="24"/>
              </w:rPr>
              <w:t>Week 2</w:t>
            </w:r>
          </w:p>
        </w:tc>
        <w:tc>
          <w:tcPr>
            <w:tcW w:w="1802" w:type="dxa"/>
            <w:gridSpan w:val="2"/>
            <w:vAlign w:val="center"/>
          </w:tcPr>
          <w:p w14:paraId="4C525D76" w14:textId="39A554F4" w:rsidR="009629A5" w:rsidRPr="00B755D0" w:rsidRDefault="009629A5" w:rsidP="00746BB0">
            <w:pPr>
              <w:jc w:val="center"/>
              <w:rPr>
                <w:rFonts w:cstheme="minorHAnsi"/>
                <w:sz w:val="24"/>
                <w:szCs w:val="24"/>
              </w:rPr>
            </w:pPr>
            <w:r>
              <w:rPr>
                <w:rFonts w:cstheme="minorHAnsi"/>
                <w:b/>
                <w:sz w:val="24"/>
                <w:szCs w:val="24"/>
              </w:rPr>
              <w:t>Week 3</w:t>
            </w:r>
            <w:r w:rsidRPr="00B755D0">
              <w:rPr>
                <w:rFonts w:cstheme="minorHAnsi"/>
                <w:sz w:val="24"/>
                <w:szCs w:val="24"/>
              </w:rPr>
              <w:t xml:space="preserve"> </w:t>
            </w:r>
          </w:p>
        </w:tc>
        <w:tc>
          <w:tcPr>
            <w:tcW w:w="1802" w:type="dxa"/>
            <w:gridSpan w:val="2"/>
            <w:vAlign w:val="center"/>
          </w:tcPr>
          <w:p w14:paraId="78C9CEF4" w14:textId="1478821B" w:rsidR="009629A5" w:rsidRPr="00B755D0" w:rsidRDefault="009629A5" w:rsidP="00F35E7D">
            <w:pPr>
              <w:jc w:val="center"/>
              <w:rPr>
                <w:rFonts w:cstheme="minorHAnsi"/>
                <w:sz w:val="24"/>
                <w:szCs w:val="24"/>
              </w:rPr>
            </w:pPr>
            <w:r>
              <w:rPr>
                <w:rFonts w:cstheme="minorHAnsi"/>
                <w:b/>
                <w:sz w:val="24"/>
                <w:szCs w:val="24"/>
              </w:rPr>
              <w:t>Week 4</w:t>
            </w:r>
          </w:p>
        </w:tc>
        <w:tc>
          <w:tcPr>
            <w:tcW w:w="1801" w:type="dxa"/>
            <w:gridSpan w:val="2"/>
            <w:vAlign w:val="center"/>
          </w:tcPr>
          <w:p w14:paraId="1D3EDBBE" w14:textId="4638DE8A" w:rsidR="009629A5" w:rsidRPr="00B755D0" w:rsidRDefault="009629A5" w:rsidP="00DB0B50">
            <w:pPr>
              <w:jc w:val="center"/>
              <w:rPr>
                <w:rFonts w:cstheme="minorHAnsi"/>
                <w:sz w:val="24"/>
                <w:szCs w:val="24"/>
              </w:rPr>
            </w:pPr>
            <w:r>
              <w:rPr>
                <w:rFonts w:cstheme="minorHAnsi"/>
                <w:b/>
                <w:sz w:val="24"/>
                <w:szCs w:val="24"/>
              </w:rPr>
              <w:t>Week 5</w:t>
            </w:r>
            <w:r w:rsidRPr="00B755D0">
              <w:rPr>
                <w:rFonts w:cstheme="minorHAnsi"/>
                <w:sz w:val="24"/>
                <w:szCs w:val="24"/>
              </w:rPr>
              <w:t xml:space="preserve"> </w:t>
            </w:r>
          </w:p>
        </w:tc>
        <w:tc>
          <w:tcPr>
            <w:tcW w:w="1802" w:type="dxa"/>
            <w:gridSpan w:val="2"/>
            <w:vAlign w:val="center"/>
          </w:tcPr>
          <w:p w14:paraId="49825E6D" w14:textId="220CAF79" w:rsidR="009629A5" w:rsidRPr="009629A5" w:rsidRDefault="009629A5" w:rsidP="009629A5">
            <w:pPr>
              <w:jc w:val="center"/>
              <w:rPr>
                <w:rFonts w:cstheme="minorHAnsi"/>
                <w:b/>
                <w:sz w:val="24"/>
                <w:szCs w:val="24"/>
              </w:rPr>
            </w:pPr>
            <w:r>
              <w:rPr>
                <w:rFonts w:cstheme="minorHAnsi"/>
                <w:b/>
                <w:sz w:val="24"/>
                <w:szCs w:val="24"/>
              </w:rPr>
              <w:t>Week 6</w:t>
            </w:r>
            <w:r w:rsidRPr="00B755D0">
              <w:rPr>
                <w:rFonts w:cstheme="minorHAnsi"/>
                <w:b/>
                <w:sz w:val="24"/>
                <w:szCs w:val="24"/>
              </w:rPr>
              <w:t xml:space="preserve"> </w:t>
            </w:r>
          </w:p>
        </w:tc>
        <w:tc>
          <w:tcPr>
            <w:tcW w:w="1802" w:type="dxa"/>
            <w:gridSpan w:val="3"/>
            <w:vAlign w:val="center"/>
          </w:tcPr>
          <w:p w14:paraId="5F8C7675" w14:textId="5BAE9DCF" w:rsidR="009629A5" w:rsidRPr="00B755D0" w:rsidRDefault="009629A5" w:rsidP="009629A5">
            <w:pPr>
              <w:jc w:val="center"/>
              <w:rPr>
                <w:rFonts w:cstheme="minorHAnsi"/>
                <w:sz w:val="24"/>
                <w:szCs w:val="24"/>
              </w:rPr>
            </w:pPr>
            <w:r>
              <w:rPr>
                <w:rFonts w:cstheme="minorHAnsi"/>
                <w:b/>
                <w:sz w:val="24"/>
                <w:szCs w:val="24"/>
              </w:rPr>
              <w:t>Week 7</w:t>
            </w:r>
          </w:p>
        </w:tc>
        <w:tc>
          <w:tcPr>
            <w:tcW w:w="1804" w:type="dxa"/>
            <w:vAlign w:val="center"/>
          </w:tcPr>
          <w:p w14:paraId="5C9401E8" w14:textId="2DCBA236" w:rsidR="009629A5" w:rsidRPr="00B755D0" w:rsidRDefault="009629A5" w:rsidP="00353029">
            <w:pPr>
              <w:jc w:val="center"/>
              <w:rPr>
                <w:rFonts w:cstheme="minorHAnsi"/>
                <w:sz w:val="24"/>
                <w:szCs w:val="24"/>
              </w:rPr>
            </w:pPr>
            <w:r>
              <w:rPr>
                <w:rFonts w:cstheme="minorHAnsi"/>
                <w:b/>
                <w:sz w:val="24"/>
                <w:szCs w:val="24"/>
              </w:rPr>
              <w:t>Week 8</w:t>
            </w:r>
            <w:r w:rsidRPr="00B755D0">
              <w:rPr>
                <w:rFonts w:cstheme="minorHAnsi"/>
                <w:b/>
                <w:sz w:val="24"/>
                <w:szCs w:val="24"/>
              </w:rPr>
              <w:t xml:space="preserve"> </w:t>
            </w:r>
          </w:p>
        </w:tc>
        <w:tc>
          <w:tcPr>
            <w:tcW w:w="853" w:type="dxa"/>
            <w:vMerge w:val="restart"/>
            <w:shd w:val="clear" w:color="auto" w:fill="D9D9D9" w:themeFill="background1" w:themeFillShade="D9"/>
            <w:vAlign w:val="center"/>
          </w:tcPr>
          <w:p w14:paraId="4620A529" w14:textId="2E888431" w:rsidR="009629A5" w:rsidRPr="00B755D0" w:rsidRDefault="009629A5" w:rsidP="00911CE5">
            <w:pPr>
              <w:jc w:val="center"/>
              <w:rPr>
                <w:rFonts w:cstheme="minorHAnsi"/>
                <w:b/>
                <w:sz w:val="24"/>
                <w:szCs w:val="24"/>
              </w:rPr>
            </w:pPr>
            <w:r w:rsidRPr="00B755D0">
              <w:rPr>
                <w:rFonts w:cstheme="minorHAnsi"/>
                <w:b/>
                <w:sz w:val="24"/>
                <w:szCs w:val="24"/>
              </w:rPr>
              <w:t>Half Term</w:t>
            </w:r>
          </w:p>
        </w:tc>
      </w:tr>
      <w:tr w:rsidR="003F4BDB" w:rsidRPr="00B755D0" w14:paraId="551AA6BE" w14:textId="22174219" w:rsidTr="00165D48">
        <w:trPr>
          <w:trHeight w:val="515"/>
        </w:trPr>
        <w:tc>
          <w:tcPr>
            <w:tcW w:w="629" w:type="dxa"/>
            <w:vMerge/>
            <w:shd w:val="clear" w:color="auto" w:fill="D9D9D9" w:themeFill="background1" w:themeFillShade="D9"/>
            <w:textDirection w:val="btLr"/>
          </w:tcPr>
          <w:p w14:paraId="4AB6DD50" w14:textId="77777777" w:rsidR="003F4BDB" w:rsidRPr="00B755D0" w:rsidRDefault="003F4BDB" w:rsidP="003F4BDB">
            <w:pPr>
              <w:ind w:left="113" w:right="113"/>
              <w:jc w:val="center"/>
              <w:rPr>
                <w:rFonts w:cstheme="minorHAnsi"/>
                <w:b/>
                <w:sz w:val="24"/>
                <w:szCs w:val="24"/>
              </w:rPr>
            </w:pPr>
          </w:p>
        </w:tc>
        <w:tc>
          <w:tcPr>
            <w:tcW w:w="1801" w:type="dxa"/>
            <w:vMerge w:val="restart"/>
            <w:shd w:val="clear" w:color="auto" w:fill="BFBFBF" w:themeFill="background1" w:themeFillShade="BF"/>
            <w:vAlign w:val="center"/>
          </w:tcPr>
          <w:p w14:paraId="77F65B6E" w14:textId="52D187B1" w:rsidR="003F4BDB" w:rsidRPr="00E92FB1" w:rsidRDefault="003F4BDB" w:rsidP="003F4BDB">
            <w:pPr>
              <w:jc w:val="center"/>
              <w:rPr>
                <w:rFonts w:cstheme="minorHAnsi"/>
                <w:sz w:val="24"/>
                <w:szCs w:val="24"/>
              </w:rPr>
            </w:pPr>
          </w:p>
        </w:tc>
        <w:tc>
          <w:tcPr>
            <w:tcW w:w="1801" w:type="dxa"/>
            <w:gridSpan w:val="2"/>
            <w:vMerge w:val="restart"/>
            <w:shd w:val="clear" w:color="auto" w:fill="92D050"/>
            <w:vAlign w:val="center"/>
          </w:tcPr>
          <w:p w14:paraId="4A364284" w14:textId="77777777" w:rsidR="003F4BDB" w:rsidRPr="00E92FB1" w:rsidRDefault="003F4BDB" w:rsidP="003F4BDB">
            <w:pPr>
              <w:jc w:val="center"/>
              <w:rPr>
                <w:rFonts w:cstheme="minorHAnsi"/>
                <w:sz w:val="24"/>
                <w:szCs w:val="24"/>
              </w:rPr>
            </w:pPr>
          </w:p>
          <w:p w14:paraId="1EA2AEC0" w14:textId="77777777" w:rsidR="003F4BDB" w:rsidRPr="00E92FB1" w:rsidRDefault="003F4BDB" w:rsidP="003F4BDB">
            <w:pPr>
              <w:jc w:val="center"/>
              <w:rPr>
                <w:rFonts w:cstheme="minorHAnsi"/>
                <w:sz w:val="24"/>
                <w:szCs w:val="24"/>
              </w:rPr>
            </w:pPr>
            <w:r w:rsidRPr="00E92FB1">
              <w:rPr>
                <w:rFonts w:cstheme="minorHAnsi"/>
                <w:sz w:val="24"/>
                <w:szCs w:val="24"/>
              </w:rPr>
              <w:t>Baselines Time- Routines</w:t>
            </w:r>
          </w:p>
          <w:p w14:paraId="2EB445D6" w14:textId="77777777" w:rsidR="003F4BDB" w:rsidRPr="00E92FB1" w:rsidRDefault="003F4BDB" w:rsidP="003F4BDB">
            <w:pPr>
              <w:jc w:val="center"/>
              <w:rPr>
                <w:rFonts w:cstheme="minorHAnsi"/>
                <w:sz w:val="24"/>
                <w:szCs w:val="24"/>
              </w:rPr>
            </w:pPr>
          </w:p>
        </w:tc>
        <w:tc>
          <w:tcPr>
            <w:tcW w:w="1802" w:type="dxa"/>
            <w:gridSpan w:val="2"/>
            <w:vMerge w:val="restart"/>
            <w:shd w:val="clear" w:color="auto" w:fill="92D050"/>
            <w:vAlign w:val="center"/>
          </w:tcPr>
          <w:p w14:paraId="6216CBB2" w14:textId="5218A9A0" w:rsidR="003F4BDB" w:rsidRPr="00E92FB1" w:rsidRDefault="003F4BDB" w:rsidP="003F4BDB">
            <w:pPr>
              <w:jc w:val="center"/>
              <w:rPr>
                <w:rFonts w:cstheme="minorHAnsi"/>
                <w:sz w:val="24"/>
                <w:szCs w:val="24"/>
              </w:rPr>
            </w:pPr>
            <w:r w:rsidRPr="00E92FB1">
              <w:rPr>
                <w:rFonts w:cstheme="minorHAnsi"/>
                <w:sz w:val="24"/>
                <w:szCs w:val="24"/>
              </w:rPr>
              <w:t>Baselines-</w:t>
            </w:r>
            <w:r w:rsidR="00FF7C5D" w:rsidRPr="00E92FB1">
              <w:rPr>
                <w:rFonts w:cstheme="minorHAnsi"/>
                <w:sz w:val="24"/>
                <w:szCs w:val="24"/>
              </w:rPr>
              <w:t xml:space="preserve"> Number songs</w:t>
            </w:r>
          </w:p>
          <w:p w14:paraId="02AD0285" w14:textId="09418EE6" w:rsidR="003F4BDB" w:rsidRPr="00E92FB1" w:rsidRDefault="003F4BDB" w:rsidP="003F4BDB">
            <w:pPr>
              <w:jc w:val="center"/>
              <w:rPr>
                <w:rFonts w:cstheme="minorHAnsi"/>
                <w:sz w:val="24"/>
                <w:szCs w:val="24"/>
              </w:rPr>
            </w:pPr>
          </w:p>
        </w:tc>
        <w:tc>
          <w:tcPr>
            <w:tcW w:w="1802" w:type="dxa"/>
            <w:gridSpan w:val="2"/>
            <w:vMerge w:val="restart"/>
            <w:shd w:val="clear" w:color="auto" w:fill="92D050"/>
            <w:vAlign w:val="center"/>
          </w:tcPr>
          <w:p w14:paraId="65B231B9" w14:textId="4D5E16B7" w:rsidR="003F4BDB" w:rsidRPr="00E92FB1" w:rsidRDefault="003F4BDB" w:rsidP="00FF7C5D">
            <w:pPr>
              <w:jc w:val="center"/>
              <w:rPr>
                <w:rFonts w:cstheme="minorHAnsi"/>
                <w:sz w:val="24"/>
                <w:szCs w:val="24"/>
              </w:rPr>
            </w:pPr>
            <w:r w:rsidRPr="00E92FB1">
              <w:rPr>
                <w:rFonts w:cstheme="minorHAnsi"/>
                <w:sz w:val="24"/>
                <w:szCs w:val="24"/>
              </w:rPr>
              <w:t xml:space="preserve">Baselines </w:t>
            </w:r>
            <w:r w:rsidR="00FF7C5D" w:rsidRPr="00E92FB1">
              <w:rPr>
                <w:rFonts w:cstheme="minorHAnsi"/>
                <w:sz w:val="24"/>
                <w:szCs w:val="24"/>
              </w:rPr>
              <w:t>–</w:t>
            </w:r>
            <w:r w:rsidRPr="00E92FB1">
              <w:rPr>
                <w:rFonts w:cstheme="minorHAnsi"/>
                <w:sz w:val="24"/>
                <w:szCs w:val="24"/>
              </w:rPr>
              <w:t xml:space="preserve"> </w:t>
            </w:r>
            <w:r w:rsidR="00FF7C5D" w:rsidRPr="00E92FB1">
              <w:rPr>
                <w:rFonts w:cstheme="minorHAnsi"/>
                <w:sz w:val="24"/>
                <w:szCs w:val="24"/>
              </w:rPr>
              <w:t>Number songs</w:t>
            </w:r>
          </w:p>
        </w:tc>
        <w:tc>
          <w:tcPr>
            <w:tcW w:w="1801" w:type="dxa"/>
            <w:gridSpan w:val="2"/>
            <w:shd w:val="clear" w:color="auto" w:fill="9CC2E5" w:themeFill="accent1" w:themeFillTint="99"/>
            <w:vAlign w:val="center"/>
          </w:tcPr>
          <w:p w14:paraId="6B62CDE6" w14:textId="77777777" w:rsidR="00F86C25" w:rsidRPr="00E92FB1" w:rsidRDefault="00F86C25" w:rsidP="003F4BDB">
            <w:pPr>
              <w:jc w:val="center"/>
              <w:rPr>
                <w:rFonts w:cstheme="minorHAnsi"/>
                <w:b/>
                <w:sz w:val="24"/>
                <w:szCs w:val="24"/>
                <w:u w:val="single"/>
              </w:rPr>
            </w:pPr>
            <w:r w:rsidRPr="00E92FB1">
              <w:rPr>
                <w:rFonts w:cstheme="minorHAnsi"/>
                <w:b/>
                <w:sz w:val="24"/>
                <w:szCs w:val="24"/>
                <w:u w:val="single"/>
              </w:rPr>
              <w:t>Subitising</w:t>
            </w:r>
          </w:p>
          <w:p w14:paraId="1ED4FC97" w14:textId="29BE0044" w:rsidR="003F4BDB" w:rsidRPr="00E92FB1" w:rsidRDefault="00F86C25" w:rsidP="003F4BDB">
            <w:pPr>
              <w:jc w:val="center"/>
              <w:rPr>
                <w:rFonts w:cstheme="minorHAnsi"/>
                <w:sz w:val="20"/>
                <w:szCs w:val="20"/>
              </w:rPr>
            </w:pPr>
            <w:r w:rsidRPr="00E92FB1">
              <w:rPr>
                <w:rFonts w:cstheme="minorHAnsi"/>
                <w:sz w:val="20"/>
                <w:szCs w:val="20"/>
              </w:rPr>
              <w:t>Subitising within 3</w:t>
            </w:r>
          </w:p>
        </w:tc>
        <w:tc>
          <w:tcPr>
            <w:tcW w:w="1802" w:type="dxa"/>
            <w:gridSpan w:val="2"/>
            <w:shd w:val="clear" w:color="auto" w:fill="9CC2E5" w:themeFill="accent1" w:themeFillTint="99"/>
            <w:vAlign w:val="center"/>
          </w:tcPr>
          <w:p w14:paraId="3EDCF996" w14:textId="77777777" w:rsidR="00F86C25" w:rsidRPr="00E92FB1" w:rsidRDefault="00F86C25" w:rsidP="003F4BDB">
            <w:pPr>
              <w:jc w:val="center"/>
              <w:rPr>
                <w:rFonts w:cstheme="minorHAnsi"/>
                <w:b/>
                <w:sz w:val="24"/>
                <w:szCs w:val="24"/>
                <w:u w:val="single"/>
              </w:rPr>
            </w:pPr>
            <w:r w:rsidRPr="00E92FB1">
              <w:rPr>
                <w:rFonts w:cstheme="minorHAnsi"/>
                <w:b/>
                <w:sz w:val="24"/>
                <w:szCs w:val="24"/>
                <w:u w:val="single"/>
              </w:rPr>
              <w:t>Counting, Ordinality and cardinality</w:t>
            </w:r>
          </w:p>
          <w:p w14:paraId="4084FFB6" w14:textId="39022E0C" w:rsidR="003F4BDB" w:rsidRPr="00E92FB1" w:rsidRDefault="00F86C25" w:rsidP="003F4BDB">
            <w:pPr>
              <w:jc w:val="center"/>
              <w:rPr>
                <w:rFonts w:cstheme="minorHAnsi"/>
                <w:sz w:val="20"/>
                <w:szCs w:val="20"/>
              </w:rPr>
            </w:pPr>
            <w:r w:rsidRPr="00E92FB1">
              <w:rPr>
                <w:rFonts w:cstheme="minorHAnsi"/>
                <w:sz w:val="20"/>
                <w:szCs w:val="20"/>
              </w:rPr>
              <w:t>Focus on counting skills</w:t>
            </w:r>
          </w:p>
        </w:tc>
        <w:tc>
          <w:tcPr>
            <w:tcW w:w="1802" w:type="dxa"/>
            <w:gridSpan w:val="3"/>
            <w:shd w:val="clear" w:color="auto" w:fill="9CC2E5" w:themeFill="accent1" w:themeFillTint="99"/>
            <w:vAlign w:val="center"/>
          </w:tcPr>
          <w:p w14:paraId="20803B1D" w14:textId="77777777" w:rsidR="00F86C25" w:rsidRPr="00E92FB1" w:rsidRDefault="00F86C25" w:rsidP="003F4BDB">
            <w:pPr>
              <w:jc w:val="center"/>
              <w:rPr>
                <w:rFonts w:cstheme="minorHAnsi"/>
                <w:b/>
                <w:sz w:val="24"/>
                <w:szCs w:val="24"/>
                <w:u w:val="single"/>
              </w:rPr>
            </w:pPr>
            <w:r w:rsidRPr="00E92FB1">
              <w:rPr>
                <w:rFonts w:cstheme="minorHAnsi"/>
                <w:b/>
                <w:sz w:val="24"/>
                <w:szCs w:val="24"/>
                <w:u w:val="single"/>
              </w:rPr>
              <w:t>Composition</w:t>
            </w:r>
          </w:p>
          <w:p w14:paraId="2AF62A42" w14:textId="77777777" w:rsidR="00F86C25" w:rsidRPr="00E92FB1" w:rsidRDefault="00F86C25" w:rsidP="003F4BDB">
            <w:pPr>
              <w:jc w:val="center"/>
              <w:rPr>
                <w:rFonts w:cstheme="minorHAnsi"/>
                <w:sz w:val="20"/>
                <w:szCs w:val="20"/>
              </w:rPr>
            </w:pPr>
            <w:r w:rsidRPr="00E92FB1">
              <w:rPr>
                <w:rFonts w:cstheme="minorHAnsi"/>
                <w:sz w:val="20"/>
                <w:szCs w:val="20"/>
              </w:rPr>
              <w:t>Explore how all numbers are made of 1’s</w:t>
            </w:r>
          </w:p>
          <w:p w14:paraId="5202683E" w14:textId="52716669" w:rsidR="003F4BDB" w:rsidRPr="00E92FB1" w:rsidRDefault="00F86C25" w:rsidP="003F4BDB">
            <w:pPr>
              <w:jc w:val="center"/>
              <w:rPr>
                <w:rFonts w:cstheme="minorHAnsi"/>
                <w:sz w:val="20"/>
                <w:szCs w:val="20"/>
              </w:rPr>
            </w:pPr>
            <w:r w:rsidRPr="00E92FB1">
              <w:rPr>
                <w:rFonts w:cstheme="minorHAnsi"/>
                <w:sz w:val="20"/>
                <w:szCs w:val="20"/>
              </w:rPr>
              <w:t xml:space="preserve">Focus on composition of 3 and 4. </w:t>
            </w:r>
          </w:p>
        </w:tc>
        <w:tc>
          <w:tcPr>
            <w:tcW w:w="1804" w:type="dxa"/>
            <w:shd w:val="clear" w:color="auto" w:fill="9CC2E5" w:themeFill="accent1" w:themeFillTint="99"/>
            <w:vAlign w:val="center"/>
          </w:tcPr>
          <w:p w14:paraId="3C9B3C2D" w14:textId="77777777" w:rsidR="00F86C25" w:rsidRPr="00E92FB1" w:rsidRDefault="00F86C25" w:rsidP="003F4BDB">
            <w:pPr>
              <w:jc w:val="center"/>
              <w:rPr>
                <w:rFonts w:cstheme="minorHAnsi"/>
                <w:b/>
                <w:sz w:val="24"/>
                <w:szCs w:val="24"/>
                <w:u w:val="single"/>
              </w:rPr>
            </w:pPr>
            <w:r w:rsidRPr="00E92FB1">
              <w:rPr>
                <w:rFonts w:cstheme="minorHAnsi"/>
                <w:b/>
                <w:sz w:val="24"/>
                <w:szCs w:val="24"/>
                <w:u w:val="single"/>
              </w:rPr>
              <w:t>Subitising</w:t>
            </w:r>
          </w:p>
          <w:p w14:paraId="2CC3ED85" w14:textId="283A1F1C" w:rsidR="003F4BDB" w:rsidRPr="00E92FB1" w:rsidRDefault="00F86C25" w:rsidP="003F4BDB">
            <w:pPr>
              <w:jc w:val="center"/>
              <w:rPr>
                <w:rFonts w:cstheme="minorHAnsi"/>
                <w:sz w:val="20"/>
                <w:szCs w:val="20"/>
              </w:rPr>
            </w:pPr>
            <w:r w:rsidRPr="00E92FB1">
              <w:rPr>
                <w:rFonts w:cstheme="minorHAnsi"/>
                <w:sz w:val="20"/>
                <w:szCs w:val="20"/>
              </w:rPr>
              <w:t>Subitise objects and sounds</w:t>
            </w:r>
          </w:p>
        </w:tc>
        <w:tc>
          <w:tcPr>
            <w:tcW w:w="853" w:type="dxa"/>
            <w:vMerge/>
            <w:shd w:val="clear" w:color="auto" w:fill="D9D9D9" w:themeFill="background1" w:themeFillShade="D9"/>
            <w:vAlign w:val="center"/>
          </w:tcPr>
          <w:p w14:paraId="09D0B2F8" w14:textId="77777777" w:rsidR="003F4BDB" w:rsidRPr="00B755D0" w:rsidRDefault="003F4BDB" w:rsidP="003F4BDB">
            <w:pPr>
              <w:jc w:val="center"/>
              <w:rPr>
                <w:rFonts w:cstheme="minorHAnsi"/>
                <w:sz w:val="24"/>
                <w:szCs w:val="24"/>
              </w:rPr>
            </w:pPr>
          </w:p>
        </w:tc>
      </w:tr>
      <w:tr w:rsidR="00F86C25" w:rsidRPr="00B755D0" w14:paraId="4C704DBB" w14:textId="77777777" w:rsidTr="00165D48">
        <w:trPr>
          <w:trHeight w:val="515"/>
        </w:trPr>
        <w:tc>
          <w:tcPr>
            <w:tcW w:w="629" w:type="dxa"/>
            <w:vMerge/>
            <w:shd w:val="clear" w:color="auto" w:fill="D9D9D9" w:themeFill="background1" w:themeFillShade="D9"/>
            <w:textDirection w:val="btLr"/>
          </w:tcPr>
          <w:p w14:paraId="6EEBF1E6" w14:textId="77777777" w:rsidR="00F86C25" w:rsidRPr="00B755D0" w:rsidRDefault="00F86C25" w:rsidP="003F4BDB">
            <w:pPr>
              <w:ind w:left="113" w:right="113"/>
              <w:jc w:val="center"/>
              <w:rPr>
                <w:rFonts w:cstheme="minorHAnsi"/>
                <w:b/>
                <w:sz w:val="24"/>
                <w:szCs w:val="24"/>
              </w:rPr>
            </w:pPr>
          </w:p>
        </w:tc>
        <w:tc>
          <w:tcPr>
            <w:tcW w:w="1801" w:type="dxa"/>
            <w:vMerge/>
            <w:shd w:val="clear" w:color="auto" w:fill="BFBFBF" w:themeFill="background1" w:themeFillShade="BF"/>
            <w:vAlign w:val="center"/>
          </w:tcPr>
          <w:p w14:paraId="2EC894A9" w14:textId="77777777" w:rsidR="00F86C25" w:rsidRPr="00E92FB1" w:rsidRDefault="00F86C25" w:rsidP="003F4BDB">
            <w:pPr>
              <w:jc w:val="center"/>
              <w:rPr>
                <w:rFonts w:cstheme="minorHAnsi"/>
                <w:sz w:val="24"/>
                <w:szCs w:val="24"/>
              </w:rPr>
            </w:pPr>
          </w:p>
        </w:tc>
        <w:tc>
          <w:tcPr>
            <w:tcW w:w="1801" w:type="dxa"/>
            <w:gridSpan w:val="2"/>
            <w:vMerge/>
            <w:shd w:val="clear" w:color="auto" w:fill="92D050"/>
            <w:vAlign w:val="center"/>
          </w:tcPr>
          <w:p w14:paraId="5FFBE41F" w14:textId="77777777" w:rsidR="00F86C25" w:rsidRPr="00E92FB1" w:rsidRDefault="00F86C25" w:rsidP="003F4BDB">
            <w:pPr>
              <w:jc w:val="center"/>
              <w:rPr>
                <w:rFonts w:cstheme="minorHAnsi"/>
                <w:sz w:val="24"/>
                <w:szCs w:val="24"/>
              </w:rPr>
            </w:pPr>
          </w:p>
        </w:tc>
        <w:tc>
          <w:tcPr>
            <w:tcW w:w="1802" w:type="dxa"/>
            <w:gridSpan w:val="2"/>
            <w:vMerge/>
            <w:shd w:val="clear" w:color="auto" w:fill="92D050"/>
            <w:vAlign w:val="center"/>
          </w:tcPr>
          <w:p w14:paraId="5B78BEEB" w14:textId="2AB2F75E" w:rsidR="00F86C25" w:rsidRPr="00E92FB1" w:rsidRDefault="00F86C25" w:rsidP="003F4BDB">
            <w:pPr>
              <w:jc w:val="center"/>
              <w:rPr>
                <w:rFonts w:cstheme="minorHAnsi"/>
                <w:sz w:val="24"/>
                <w:szCs w:val="24"/>
              </w:rPr>
            </w:pPr>
          </w:p>
        </w:tc>
        <w:tc>
          <w:tcPr>
            <w:tcW w:w="1802" w:type="dxa"/>
            <w:gridSpan w:val="2"/>
            <w:vMerge/>
            <w:shd w:val="clear" w:color="auto" w:fill="92D050"/>
            <w:vAlign w:val="center"/>
          </w:tcPr>
          <w:p w14:paraId="4241290B" w14:textId="12734560" w:rsidR="00F86C25" w:rsidRPr="00E92FB1" w:rsidRDefault="00F86C25" w:rsidP="003F4BDB">
            <w:pPr>
              <w:jc w:val="center"/>
              <w:rPr>
                <w:rFonts w:cstheme="minorHAnsi"/>
                <w:sz w:val="24"/>
                <w:szCs w:val="24"/>
              </w:rPr>
            </w:pPr>
          </w:p>
        </w:tc>
        <w:tc>
          <w:tcPr>
            <w:tcW w:w="1801" w:type="dxa"/>
            <w:gridSpan w:val="2"/>
            <w:shd w:val="clear" w:color="auto" w:fill="92D050"/>
            <w:vAlign w:val="center"/>
          </w:tcPr>
          <w:p w14:paraId="30A98EB1" w14:textId="471CD8FF" w:rsidR="00F86C25" w:rsidRPr="00E92FB1" w:rsidRDefault="00F86C25" w:rsidP="003F4BDB">
            <w:pPr>
              <w:jc w:val="center"/>
              <w:rPr>
                <w:rFonts w:cstheme="minorHAnsi"/>
                <w:sz w:val="24"/>
                <w:szCs w:val="24"/>
              </w:rPr>
            </w:pPr>
            <w:r w:rsidRPr="00E92FB1">
              <w:rPr>
                <w:rFonts w:cstheme="minorHAnsi"/>
                <w:sz w:val="24"/>
                <w:szCs w:val="24"/>
              </w:rPr>
              <w:t>Repeating patterns</w:t>
            </w:r>
          </w:p>
        </w:tc>
        <w:tc>
          <w:tcPr>
            <w:tcW w:w="1802" w:type="dxa"/>
            <w:gridSpan w:val="2"/>
            <w:shd w:val="clear" w:color="auto" w:fill="92D050"/>
            <w:vAlign w:val="center"/>
          </w:tcPr>
          <w:p w14:paraId="53C5CAB1" w14:textId="69C2F922" w:rsidR="00F86C25" w:rsidRPr="00E92FB1" w:rsidRDefault="00F86C25" w:rsidP="003F4BDB">
            <w:pPr>
              <w:jc w:val="center"/>
              <w:rPr>
                <w:rFonts w:cstheme="minorHAnsi"/>
                <w:sz w:val="24"/>
                <w:szCs w:val="24"/>
              </w:rPr>
            </w:pPr>
            <w:r w:rsidRPr="00E92FB1">
              <w:rPr>
                <w:rFonts w:cstheme="minorHAnsi"/>
                <w:sz w:val="24"/>
                <w:szCs w:val="24"/>
              </w:rPr>
              <w:t>2D shape introduction</w:t>
            </w:r>
          </w:p>
        </w:tc>
        <w:tc>
          <w:tcPr>
            <w:tcW w:w="1802" w:type="dxa"/>
            <w:gridSpan w:val="3"/>
            <w:shd w:val="clear" w:color="auto" w:fill="92D050"/>
            <w:vAlign w:val="center"/>
          </w:tcPr>
          <w:p w14:paraId="5EC142F4" w14:textId="11C41894" w:rsidR="00F86C25" w:rsidRPr="00E92FB1" w:rsidRDefault="00091161" w:rsidP="003F4BDB">
            <w:pPr>
              <w:jc w:val="center"/>
              <w:rPr>
                <w:rFonts w:cstheme="minorHAnsi"/>
                <w:sz w:val="24"/>
                <w:szCs w:val="24"/>
              </w:rPr>
            </w:pPr>
            <w:r>
              <w:rPr>
                <w:rFonts w:cstheme="minorHAnsi"/>
                <w:sz w:val="24"/>
                <w:szCs w:val="24"/>
              </w:rPr>
              <w:t xml:space="preserve">ABAB </w:t>
            </w:r>
            <w:r w:rsidR="00F86C25" w:rsidRPr="00E92FB1">
              <w:rPr>
                <w:rFonts w:cstheme="minorHAnsi"/>
                <w:sz w:val="24"/>
                <w:szCs w:val="24"/>
              </w:rPr>
              <w:t>Patterns</w:t>
            </w:r>
          </w:p>
        </w:tc>
        <w:tc>
          <w:tcPr>
            <w:tcW w:w="1804" w:type="dxa"/>
            <w:shd w:val="clear" w:color="auto" w:fill="92D050"/>
            <w:vAlign w:val="center"/>
          </w:tcPr>
          <w:p w14:paraId="36096FEA" w14:textId="04C102AC" w:rsidR="00F86C25" w:rsidRPr="00E92FB1" w:rsidRDefault="00F86C25" w:rsidP="003F4BDB">
            <w:pPr>
              <w:jc w:val="center"/>
              <w:rPr>
                <w:rFonts w:cstheme="minorHAnsi"/>
                <w:sz w:val="24"/>
                <w:szCs w:val="24"/>
              </w:rPr>
            </w:pPr>
            <w:r w:rsidRPr="00E92FB1">
              <w:rPr>
                <w:rFonts w:cstheme="minorHAnsi"/>
                <w:sz w:val="24"/>
                <w:szCs w:val="24"/>
              </w:rPr>
              <w:t>2D/3D shapes in the environment</w:t>
            </w:r>
          </w:p>
        </w:tc>
        <w:tc>
          <w:tcPr>
            <w:tcW w:w="853" w:type="dxa"/>
            <w:vMerge/>
            <w:shd w:val="clear" w:color="auto" w:fill="D9D9D9" w:themeFill="background1" w:themeFillShade="D9"/>
            <w:vAlign w:val="center"/>
          </w:tcPr>
          <w:p w14:paraId="2317359B" w14:textId="77777777" w:rsidR="00F86C25" w:rsidRPr="00B755D0" w:rsidRDefault="00F86C25" w:rsidP="003F4BDB">
            <w:pPr>
              <w:jc w:val="center"/>
              <w:rPr>
                <w:rFonts w:cstheme="minorHAnsi"/>
                <w:sz w:val="24"/>
                <w:szCs w:val="24"/>
              </w:rPr>
            </w:pPr>
          </w:p>
        </w:tc>
      </w:tr>
      <w:tr w:rsidR="003F4BDB" w:rsidRPr="00B755D0" w14:paraId="3B297E4A" w14:textId="77777777" w:rsidTr="00165D48">
        <w:tc>
          <w:tcPr>
            <w:tcW w:w="629" w:type="dxa"/>
            <w:vMerge w:val="restart"/>
            <w:shd w:val="clear" w:color="auto" w:fill="D9D9D9" w:themeFill="background1" w:themeFillShade="D9"/>
            <w:textDirection w:val="btLr"/>
          </w:tcPr>
          <w:p w14:paraId="1B33E6F1" w14:textId="070B838A" w:rsidR="003F4BDB" w:rsidRPr="00B755D0" w:rsidRDefault="003F4BDB" w:rsidP="003F4BDB">
            <w:pPr>
              <w:ind w:left="113" w:right="113"/>
              <w:jc w:val="center"/>
              <w:rPr>
                <w:rFonts w:cstheme="minorHAnsi"/>
                <w:b/>
                <w:sz w:val="24"/>
                <w:szCs w:val="24"/>
              </w:rPr>
            </w:pPr>
            <w:r w:rsidRPr="00B755D0">
              <w:rPr>
                <w:rFonts w:cstheme="minorHAnsi"/>
                <w:b/>
                <w:sz w:val="24"/>
                <w:szCs w:val="24"/>
              </w:rPr>
              <w:t>Aut 2</w:t>
            </w:r>
          </w:p>
        </w:tc>
        <w:tc>
          <w:tcPr>
            <w:tcW w:w="2050" w:type="dxa"/>
            <w:gridSpan w:val="2"/>
          </w:tcPr>
          <w:p w14:paraId="0AB28E71" w14:textId="6C209ED7" w:rsidR="003F4BDB" w:rsidRPr="00B755D0" w:rsidRDefault="003F4BDB" w:rsidP="003F4BDB">
            <w:pPr>
              <w:jc w:val="center"/>
              <w:rPr>
                <w:rFonts w:cstheme="minorHAnsi"/>
                <w:b/>
                <w:sz w:val="24"/>
                <w:szCs w:val="24"/>
              </w:rPr>
            </w:pPr>
            <w:r w:rsidRPr="00B755D0">
              <w:rPr>
                <w:rFonts w:cstheme="minorHAnsi"/>
                <w:b/>
                <w:sz w:val="24"/>
                <w:szCs w:val="24"/>
              </w:rPr>
              <w:t>Week 1</w:t>
            </w:r>
          </w:p>
        </w:tc>
        <w:tc>
          <w:tcPr>
            <w:tcW w:w="2053" w:type="dxa"/>
            <w:gridSpan w:val="2"/>
          </w:tcPr>
          <w:p w14:paraId="16C00B90" w14:textId="72A0289F" w:rsidR="003F4BDB" w:rsidRPr="00B755D0" w:rsidRDefault="003F4BDB" w:rsidP="003F4BDB">
            <w:pPr>
              <w:jc w:val="center"/>
              <w:rPr>
                <w:rFonts w:cstheme="minorHAnsi"/>
                <w:b/>
                <w:sz w:val="24"/>
                <w:szCs w:val="24"/>
              </w:rPr>
            </w:pPr>
            <w:r w:rsidRPr="00B755D0">
              <w:rPr>
                <w:rFonts w:cstheme="minorHAnsi"/>
                <w:b/>
                <w:sz w:val="24"/>
                <w:szCs w:val="24"/>
              </w:rPr>
              <w:t>Week 2</w:t>
            </w:r>
          </w:p>
        </w:tc>
        <w:tc>
          <w:tcPr>
            <w:tcW w:w="2053" w:type="dxa"/>
            <w:gridSpan w:val="2"/>
          </w:tcPr>
          <w:p w14:paraId="00ED4643" w14:textId="2BFEB231" w:rsidR="003F4BDB" w:rsidRPr="00B755D0" w:rsidRDefault="003F4BDB" w:rsidP="003F4BDB">
            <w:pPr>
              <w:jc w:val="center"/>
              <w:rPr>
                <w:rFonts w:cstheme="minorHAnsi"/>
                <w:b/>
                <w:sz w:val="24"/>
                <w:szCs w:val="24"/>
              </w:rPr>
            </w:pPr>
            <w:r w:rsidRPr="00B755D0">
              <w:rPr>
                <w:rFonts w:cstheme="minorHAnsi"/>
                <w:b/>
                <w:sz w:val="24"/>
                <w:szCs w:val="24"/>
              </w:rPr>
              <w:t xml:space="preserve">Week 3 </w:t>
            </w:r>
          </w:p>
        </w:tc>
        <w:tc>
          <w:tcPr>
            <w:tcW w:w="2061" w:type="dxa"/>
            <w:gridSpan w:val="2"/>
          </w:tcPr>
          <w:p w14:paraId="747C56D4" w14:textId="0E72B1C1" w:rsidR="003F4BDB" w:rsidRPr="00B755D0" w:rsidRDefault="003F4BDB" w:rsidP="003F4BDB">
            <w:pPr>
              <w:jc w:val="center"/>
              <w:rPr>
                <w:rFonts w:cstheme="minorHAnsi"/>
                <w:b/>
                <w:sz w:val="24"/>
                <w:szCs w:val="24"/>
              </w:rPr>
            </w:pPr>
            <w:r w:rsidRPr="00B755D0">
              <w:rPr>
                <w:rFonts w:cstheme="minorHAnsi"/>
                <w:b/>
                <w:sz w:val="24"/>
                <w:szCs w:val="24"/>
              </w:rPr>
              <w:t>Week 4</w:t>
            </w:r>
          </w:p>
        </w:tc>
        <w:tc>
          <w:tcPr>
            <w:tcW w:w="2062" w:type="dxa"/>
            <w:gridSpan w:val="2"/>
          </w:tcPr>
          <w:p w14:paraId="07E71D53" w14:textId="25217AA5" w:rsidR="003F4BDB" w:rsidRPr="00B755D0" w:rsidRDefault="003F4BDB" w:rsidP="003F4BDB">
            <w:pPr>
              <w:jc w:val="center"/>
              <w:rPr>
                <w:rFonts w:cstheme="minorHAnsi"/>
                <w:b/>
                <w:sz w:val="24"/>
                <w:szCs w:val="24"/>
              </w:rPr>
            </w:pPr>
            <w:r w:rsidRPr="00B755D0">
              <w:rPr>
                <w:rFonts w:cstheme="minorHAnsi"/>
                <w:b/>
                <w:sz w:val="24"/>
                <w:szCs w:val="24"/>
              </w:rPr>
              <w:t>Week 5</w:t>
            </w:r>
          </w:p>
        </w:tc>
        <w:tc>
          <w:tcPr>
            <w:tcW w:w="2062" w:type="dxa"/>
            <w:gridSpan w:val="2"/>
          </w:tcPr>
          <w:p w14:paraId="25A8160D" w14:textId="3FA06E21" w:rsidR="003F4BDB" w:rsidRPr="00B755D0" w:rsidRDefault="003F4BDB" w:rsidP="003F4BDB">
            <w:pPr>
              <w:jc w:val="center"/>
              <w:rPr>
                <w:rFonts w:cstheme="minorHAnsi"/>
                <w:b/>
                <w:sz w:val="24"/>
                <w:szCs w:val="24"/>
              </w:rPr>
            </w:pPr>
            <w:r w:rsidRPr="00B755D0">
              <w:rPr>
                <w:rFonts w:cstheme="minorHAnsi"/>
                <w:b/>
                <w:sz w:val="24"/>
                <w:szCs w:val="24"/>
              </w:rPr>
              <w:t>Week 6</w:t>
            </w:r>
          </w:p>
        </w:tc>
        <w:tc>
          <w:tcPr>
            <w:tcW w:w="2074" w:type="dxa"/>
            <w:gridSpan w:val="3"/>
          </w:tcPr>
          <w:p w14:paraId="1993D14E" w14:textId="195636E9" w:rsidR="003F4BDB" w:rsidRPr="00B755D0" w:rsidRDefault="003F4BDB" w:rsidP="003F4BDB">
            <w:pPr>
              <w:jc w:val="center"/>
              <w:rPr>
                <w:rFonts w:cstheme="minorHAnsi"/>
                <w:b/>
                <w:sz w:val="24"/>
                <w:szCs w:val="24"/>
              </w:rPr>
            </w:pPr>
            <w:r w:rsidRPr="00B755D0">
              <w:rPr>
                <w:rFonts w:cstheme="minorHAnsi"/>
                <w:b/>
                <w:sz w:val="24"/>
                <w:szCs w:val="24"/>
              </w:rPr>
              <w:t>Week 7</w:t>
            </w:r>
          </w:p>
        </w:tc>
        <w:tc>
          <w:tcPr>
            <w:tcW w:w="853" w:type="dxa"/>
            <w:vMerge w:val="restart"/>
            <w:shd w:val="clear" w:color="auto" w:fill="D9D9D9" w:themeFill="background1" w:themeFillShade="D9"/>
            <w:vAlign w:val="center"/>
          </w:tcPr>
          <w:p w14:paraId="56D16C02" w14:textId="01A3E16B" w:rsidR="003F4BDB" w:rsidRPr="00B755D0" w:rsidRDefault="003F4BDB" w:rsidP="003F4BDB">
            <w:pPr>
              <w:jc w:val="center"/>
              <w:rPr>
                <w:rFonts w:cstheme="minorHAnsi"/>
                <w:b/>
                <w:sz w:val="24"/>
                <w:szCs w:val="24"/>
              </w:rPr>
            </w:pPr>
            <w:r w:rsidRPr="00B755D0">
              <w:rPr>
                <w:rFonts w:cstheme="minorHAnsi"/>
                <w:b/>
                <w:sz w:val="24"/>
                <w:szCs w:val="24"/>
              </w:rPr>
              <w:t>End of Term</w:t>
            </w:r>
          </w:p>
        </w:tc>
      </w:tr>
      <w:tr w:rsidR="003F4BDB" w:rsidRPr="00B755D0" w14:paraId="41CD0F87" w14:textId="77777777" w:rsidTr="00165D48">
        <w:trPr>
          <w:trHeight w:val="135"/>
        </w:trPr>
        <w:tc>
          <w:tcPr>
            <w:tcW w:w="629" w:type="dxa"/>
            <w:vMerge/>
            <w:shd w:val="clear" w:color="auto" w:fill="D9D9D9" w:themeFill="background1" w:themeFillShade="D9"/>
          </w:tcPr>
          <w:p w14:paraId="41DEB67F" w14:textId="77777777" w:rsidR="003F4BDB" w:rsidRPr="00B755D0" w:rsidRDefault="003F4BDB" w:rsidP="003F4BDB">
            <w:pPr>
              <w:jc w:val="center"/>
              <w:rPr>
                <w:rFonts w:cstheme="minorHAnsi"/>
                <w:sz w:val="24"/>
                <w:szCs w:val="24"/>
                <w:u w:val="single"/>
              </w:rPr>
            </w:pPr>
          </w:p>
        </w:tc>
        <w:tc>
          <w:tcPr>
            <w:tcW w:w="2050" w:type="dxa"/>
            <w:gridSpan w:val="2"/>
            <w:shd w:val="clear" w:color="auto" w:fill="9CC2E5" w:themeFill="accent1" w:themeFillTint="99"/>
          </w:tcPr>
          <w:p w14:paraId="2A383271" w14:textId="77777777" w:rsidR="00165D48" w:rsidRPr="00E92FB1" w:rsidRDefault="00165D48" w:rsidP="003F4BDB">
            <w:pPr>
              <w:jc w:val="center"/>
              <w:rPr>
                <w:rFonts w:cstheme="minorHAnsi"/>
                <w:b/>
                <w:sz w:val="24"/>
                <w:szCs w:val="24"/>
                <w:u w:val="single"/>
              </w:rPr>
            </w:pPr>
            <w:r w:rsidRPr="00E92FB1">
              <w:rPr>
                <w:rFonts w:cstheme="minorHAnsi"/>
                <w:b/>
                <w:sz w:val="24"/>
                <w:szCs w:val="24"/>
                <w:u w:val="single"/>
              </w:rPr>
              <w:t>Comparison</w:t>
            </w:r>
          </w:p>
          <w:p w14:paraId="76BB211E" w14:textId="77777777" w:rsidR="00165D48" w:rsidRPr="00E92FB1" w:rsidRDefault="00165D48" w:rsidP="003F4BDB">
            <w:pPr>
              <w:jc w:val="center"/>
              <w:rPr>
                <w:rFonts w:cstheme="minorHAnsi"/>
                <w:sz w:val="20"/>
                <w:szCs w:val="20"/>
              </w:rPr>
            </w:pPr>
            <w:r w:rsidRPr="00E92FB1">
              <w:rPr>
                <w:rFonts w:cstheme="minorHAnsi"/>
                <w:sz w:val="20"/>
                <w:szCs w:val="20"/>
              </w:rPr>
              <w:t>Comparison of sets- ‘just by looking’</w:t>
            </w:r>
          </w:p>
          <w:p w14:paraId="07E10EBC" w14:textId="3D4C5CD6" w:rsidR="003F4BDB" w:rsidRPr="00E92FB1" w:rsidRDefault="00165D48" w:rsidP="003F4BDB">
            <w:pPr>
              <w:jc w:val="center"/>
              <w:rPr>
                <w:rFonts w:cstheme="minorHAnsi"/>
                <w:sz w:val="24"/>
                <w:szCs w:val="24"/>
              </w:rPr>
            </w:pPr>
            <w:r w:rsidRPr="00E92FB1">
              <w:rPr>
                <w:rFonts w:cstheme="minorHAnsi"/>
                <w:sz w:val="20"/>
                <w:szCs w:val="20"/>
              </w:rPr>
              <w:t>Use the language of comparison: more than and fewer than</w:t>
            </w:r>
          </w:p>
        </w:tc>
        <w:tc>
          <w:tcPr>
            <w:tcW w:w="2053" w:type="dxa"/>
            <w:gridSpan w:val="2"/>
            <w:shd w:val="clear" w:color="auto" w:fill="9CC2E5" w:themeFill="accent1" w:themeFillTint="99"/>
          </w:tcPr>
          <w:p w14:paraId="19274F1C" w14:textId="77777777" w:rsidR="00165D48" w:rsidRPr="00E92FB1" w:rsidRDefault="00165D48" w:rsidP="00165D48">
            <w:pPr>
              <w:jc w:val="center"/>
              <w:rPr>
                <w:rFonts w:cstheme="minorHAnsi"/>
                <w:b/>
                <w:sz w:val="24"/>
                <w:szCs w:val="24"/>
                <w:u w:val="single"/>
              </w:rPr>
            </w:pPr>
            <w:r w:rsidRPr="00E92FB1">
              <w:rPr>
                <w:rFonts w:cstheme="minorHAnsi"/>
                <w:b/>
                <w:sz w:val="24"/>
                <w:szCs w:val="24"/>
                <w:u w:val="single"/>
              </w:rPr>
              <w:t>Counting, Ordinality and cardinality</w:t>
            </w:r>
          </w:p>
          <w:p w14:paraId="6F9336C5" w14:textId="77777777" w:rsidR="00165D48" w:rsidRPr="00E92FB1" w:rsidRDefault="00165D48" w:rsidP="003F4BDB">
            <w:pPr>
              <w:jc w:val="center"/>
              <w:rPr>
                <w:rFonts w:cstheme="minorHAnsi"/>
                <w:sz w:val="20"/>
                <w:szCs w:val="20"/>
              </w:rPr>
            </w:pPr>
            <w:r w:rsidRPr="00E92FB1">
              <w:rPr>
                <w:rFonts w:cstheme="minorHAnsi"/>
                <w:sz w:val="20"/>
                <w:szCs w:val="20"/>
              </w:rPr>
              <w:t>Focus on counting skills</w:t>
            </w:r>
          </w:p>
          <w:p w14:paraId="67D11C63" w14:textId="1712CD2C" w:rsidR="003F4BDB" w:rsidRPr="00E92FB1" w:rsidRDefault="00165D48" w:rsidP="003F4BDB">
            <w:pPr>
              <w:jc w:val="center"/>
              <w:rPr>
                <w:rFonts w:cstheme="minorHAnsi"/>
                <w:sz w:val="24"/>
                <w:szCs w:val="24"/>
              </w:rPr>
            </w:pPr>
            <w:r w:rsidRPr="00E92FB1">
              <w:rPr>
                <w:rFonts w:cstheme="minorHAnsi"/>
                <w:sz w:val="20"/>
                <w:szCs w:val="20"/>
              </w:rPr>
              <w:t>Focus on the ‘five-ness of 5’ using one hand and the die pattern for 5</w:t>
            </w:r>
          </w:p>
        </w:tc>
        <w:tc>
          <w:tcPr>
            <w:tcW w:w="2053" w:type="dxa"/>
            <w:gridSpan w:val="2"/>
            <w:shd w:val="clear" w:color="auto" w:fill="9CC2E5" w:themeFill="accent1" w:themeFillTint="99"/>
          </w:tcPr>
          <w:p w14:paraId="3EC6634B" w14:textId="77777777" w:rsidR="00165D48" w:rsidRPr="00E92FB1" w:rsidRDefault="00165D48" w:rsidP="003F4BDB">
            <w:pPr>
              <w:jc w:val="center"/>
              <w:rPr>
                <w:rFonts w:cstheme="minorHAnsi"/>
                <w:b/>
                <w:sz w:val="24"/>
                <w:szCs w:val="24"/>
                <w:u w:val="single"/>
              </w:rPr>
            </w:pPr>
            <w:r w:rsidRPr="00E92FB1">
              <w:rPr>
                <w:rFonts w:cstheme="minorHAnsi"/>
                <w:b/>
                <w:sz w:val="24"/>
                <w:szCs w:val="24"/>
                <w:u w:val="single"/>
              </w:rPr>
              <w:t>Comparison</w:t>
            </w:r>
          </w:p>
          <w:p w14:paraId="23628BE5" w14:textId="77777777" w:rsidR="00165D48" w:rsidRPr="00E92FB1" w:rsidRDefault="00165D48" w:rsidP="003F4BDB">
            <w:pPr>
              <w:jc w:val="center"/>
              <w:rPr>
                <w:rFonts w:cstheme="minorHAnsi"/>
                <w:sz w:val="20"/>
                <w:szCs w:val="20"/>
              </w:rPr>
            </w:pPr>
            <w:r w:rsidRPr="00E92FB1">
              <w:rPr>
                <w:rFonts w:cstheme="minorHAnsi"/>
                <w:sz w:val="20"/>
                <w:szCs w:val="20"/>
              </w:rPr>
              <w:t>Comparison of sets- by matching</w:t>
            </w:r>
          </w:p>
          <w:p w14:paraId="180C0945" w14:textId="1CD83692" w:rsidR="003F4BDB" w:rsidRPr="00E92FB1" w:rsidRDefault="00165D48" w:rsidP="003F4BDB">
            <w:pPr>
              <w:jc w:val="center"/>
              <w:rPr>
                <w:rFonts w:cstheme="minorHAnsi"/>
                <w:sz w:val="24"/>
                <w:szCs w:val="24"/>
              </w:rPr>
            </w:pPr>
            <w:r w:rsidRPr="00E92FB1">
              <w:rPr>
                <w:rFonts w:cstheme="minorHAnsi"/>
                <w:sz w:val="20"/>
                <w:szCs w:val="20"/>
              </w:rPr>
              <w:t>Use the language of comparison: more than, fewer than, an equal number</w:t>
            </w:r>
          </w:p>
        </w:tc>
        <w:tc>
          <w:tcPr>
            <w:tcW w:w="2061" w:type="dxa"/>
            <w:gridSpan w:val="2"/>
            <w:shd w:val="clear" w:color="auto" w:fill="9CC2E5" w:themeFill="accent1" w:themeFillTint="99"/>
          </w:tcPr>
          <w:p w14:paraId="184CEBB0" w14:textId="1AF0F023" w:rsidR="00165D48" w:rsidRPr="00E92FB1" w:rsidRDefault="00165D48" w:rsidP="00165D48">
            <w:pPr>
              <w:jc w:val="center"/>
              <w:rPr>
                <w:rFonts w:cstheme="minorHAnsi"/>
                <w:b/>
                <w:sz w:val="24"/>
                <w:szCs w:val="24"/>
                <w:u w:val="single"/>
              </w:rPr>
            </w:pPr>
            <w:r w:rsidRPr="00E92FB1">
              <w:rPr>
                <w:rFonts w:cstheme="minorHAnsi"/>
                <w:b/>
                <w:sz w:val="24"/>
                <w:szCs w:val="24"/>
                <w:u w:val="single"/>
              </w:rPr>
              <w:t>Composition</w:t>
            </w:r>
          </w:p>
          <w:p w14:paraId="28393752" w14:textId="7514AEFF" w:rsidR="00165D48" w:rsidRPr="00E92FB1" w:rsidRDefault="00165D48" w:rsidP="00165D48">
            <w:pPr>
              <w:jc w:val="center"/>
              <w:rPr>
                <w:rFonts w:cstheme="minorHAnsi"/>
                <w:sz w:val="20"/>
                <w:szCs w:val="20"/>
              </w:rPr>
            </w:pPr>
            <w:r w:rsidRPr="00E92FB1">
              <w:rPr>
                <w:rFonts w:cstheme="minorHAnsi"/>
                <w:sz w:val="20"/>
                <w:szCs w:val="20"/>
              </w:rPr>
              <w:t>Explore the concept of ‘whole’ and ‘part’</w:t>
            </w:r>
          </w:p>
          <w:p w14:paraId="20CC5B75" w14:textId="26A3B355" w:rsidR="003F4BDB" w:rsidRPr="00E92FB1" w:rsidRDefault="003F4BDB" w:rsidP="003F4BDB">
            <w:pPr>
              <w:jc w:val="center"/>
              <w:rPr>
                <w:rFonts w:cstheme="minorHAnsi"/>
                <w:sz w:val="24"/>
                <w:szCs w:val="24"/>
              </w:rPr>
            </w:pPr>
          </w:p>
        </w:tc>
        <w:tc>
          <w:tcPr>
            <w:tcW w:w="2062" w:type="dxa"/>
            <w:gridSpan w:val="2"/>
            <w:shd w:val="clear" w:color="auto" w:fill="9CC2E5" w:themeFill="accent1" w:themeFillTint="99"/>
          </w:tcPr>
          <w:p w14:paraId="48C88BCD" w14:textId="77777777" w:rsidR="00165D48" w:rsidRPr="00E92FB1" w:rsidRDefault="00165D48" w:rsidP="00165D48">
            <w:pPr>
              <w:jc w:val="center"/>
              <w:rPr>
                <w:rFonts w:cstheme="minorHAnsi"/>
                <w:b/>
                <w:sz w:val="24"/>
                <w:szCs w:val="24"/>
                <w:u w:val="single"/>
              </w:rPr>
            </w:pPr>
            <w:r w:rsidRPr="00E92FB1">
              <w:rPr>
                <w:rFonts w:cstheme="minorHAnsi"/>
                <w:b/>
                <w:sz w:val="24"/>
                <w:szCs w:val="24"/>
                <w:u w:val="single"/>
              </w:rPr>
              <w:t>Composition</w:t>
            </w:r>
          </w:p>
          <w:p w14:paraId="5ADD649B" w14:textId="74921662" w:rsidR="003F4BDB" w:rsidRPr="00E92FB1" w:rsidRDefault="00165D48" w:rsidP="003F4BDB">
            <w:pPr>
              <w:jc w:val="center"/>
              <w:rPr>
                <w:rFonts w:cstheme="minorHAnsi"/>
                <w:sz w:val="24"/>
                <w:szCs w:val="24"/>
                <w:u w:val="single"/>
              </w:rPr>
            </w:pPr>
            <w:r w:rsidRPr="00E92FB1">
              <w:rPr>
                <w:rFonts w:cstheme="minorHAnsi"/>
                <w:sz w:val="20"/>
                <w:szCs w:val="20"/>
              </w:rPr>
              <w:t>Focus on the composition of 3, 4 and 5</w:t>
            </w:r>
          </w:p>
        </w:tc>
        <w:tc>
          <w:tcPr>
            <w:tcW w:w="2062" w:type="dxa"/>
            <w:gridSpan w:val="2"/>
            <w:shd w:val="clear" w:color="auto" w:fill="9CC2E5" w:themeFill="accent1" w:themeFillTint="99"/>
          </w:tcPr>
          <w:p w14:paraId="7A69649F" w14:textId="0B4293BA" w:rsidR="003F4BDB" w:rsidRPr="00E92FB1" w:rsidRDefault="00165D48" w:rsidP="003F4BDB">
            <w:pPr>
              <w:jc w:val="center"/>
              <w:rPr>
                <w:rFonts w:cstheme="minorHAnsi"/>
                <w:b/>
                <w:sz w:val="24"/>
                <w:szCs w:val="24"/>
              </w:rPr>
            </w:pPr>
            <w:r w:rsidRPr="00E92FB1">
              <w:rPr>
                <w:rFonts w:cstheme="minorHAnsi"/>
                <w:b/>
                <w:sz w:val="24"/>
                <w:szCs w:val="24"/>
              </w:rPr>
              <w:t>Review of Mastery Learning so far</w:t>
            </w:r>
            <w:r w:rsidR="00423A0C" w:rsidRPr="00E92FB1">
              <w:rPr>
                <w:rFonts w:cstheme="minorHAnsi"/>
                <w:b/>
                <w:sz w:val="24"/>
                <w:szCs w:val="24"/>
              </w:rPr>
              <w:t xml:space="preserve"> numbers up to 5</w:t>
            </w:r>
          </w:p>
        </w:tc>
        <w:tc>
          <w:tcPr>
            <w:tcW w:w="2074" w:type="dxa"/>
            <w:gridSpan w:val="3"/>
            <w:shd w:val="clear" w:color="auto" w:fill="9CC2E5" w:themeFill="accent1" w:themeFillTint="99"/>
          </w:tcPr>
          <w:p w14:paraId="6A855E42" w14:textId="626B90F7" w:rsidR="003F4BDB" w:rsidRPr="00E92FB1" w:rsidRDefault="00423A0C" w:rsidP="003F4BDB">
            <w:pPr>
              <w:jc w:val="center"/>
              <w:rPr>
                <w:rFonts w:cstheme="minorHAnsi"/>
                <w:sz w:val="24"/>
                <w:szCs w:val="24"/>
                <w:u w:val="single"/>
              </w:rPr>
            </w:pPr>
            <w:r w:rsidRPr="00E92FB1">
              <w:rPr>
                <w:rFonts w:cstheme="minorHAnsi"/>
                <w:b/>
                <w:sz w:val="24"/>
                <w:szCs w:val="24"/>
              </w:rPr>
              <w:t>Review of Mastery Learning so far numbers up to 5</w:t>
            </w:r>
          </w:p>
        </w:tc>
        <w:tc>
          <w:tcPr>
            <w:tcW w:w="853" w:type="dxa"/>
            <w:vMerge/>
            <w:shd w:val="clear" w:color="auto" w:fill="D9D9D9" w:themeFill="background1" w:themeFillShade="D9"/>
          </w:tcPr>
          <w:p w14:paraId="57C87F6B" w14:textId="70363468" w:rsidR="003F4BDB" w:rsidRPr="00B755D0" w:rsidRDefault="003F4BDB" w:rsidP="003F4BDB">
            <w:pPr>
              <w:jc w:val="center"/>
              <w:rPr>
                <w:rFonts w:cstheme="minorHAnsi"/>
                <w:sz w:val="24"/>
                <w:szCs w:val="24"/>
                <w:u w:val="single"/>
              </w:rPr>
            </w:pPr>
          </w:p>
        </w:tc>
      </w:tr>
      <w:tr w:rsidR="00165D48" w:rsidRPr="00B755D0" w14:paraId="4A9C8367" w14:textId="77777777" w:rsidTr="00EA5F3A">
        <w:trPr>
          <w:trHeight w:val="71"/>
        </w:trPr>
        <w:tc>
          <w:tcPr>
            <w:tcW w:w="629" w:type="dxa"/>
            <w:vMerge/>
            <w:shd w:val="clear" w:color="auto" w:fill="D9D9D9" w:themeFill="background1" w:themeFillShade="D9"/>
          </w:tcPr>
          <w:p w14:paraId="72D977D8" w14:textId="77777777" w:rsidR="00165D48" w:rsidRPr="00B755D0" w:rsidRDefault="00165D48" w:rsidP="00165D48">
            <w:pPr>
              <w:jc w:val="center"/>
              <w:rPr>
                <w:rFonts w:cstheme="minorHAnsi"/>
                <w:sz w:val="24"/>
                <w:szCs w:val="24"/>
                <w:u w:val="single"/>
              </w:rPr>
            </w:pPr>
          </w:p>
        </w:tc>
        <w:tc>
          <w:tcPr>
            <w:tcW w:w="2050" w:type="dxa"/>
            <w:gridSpan w:val="2"/>
            <w:shd w:val="clear" w:color="auto" w:fill="92D050"/>
          </w:tcPr>
          <w:p w14:paraId="5D9B6B21" w14:textId="0E581550" w:rsidR="00165D48" w:rsidRPr="00E92FB1" w:rsidRDefault="00165D48" w:rsidP="00165D48">
            <w:pPr>
              <w:jc w:val="center"/>
              <w:rPr>
                <w:rFonts w:cstheme="minorHAnsi"/>
                <w:sz w:val="24"/>
                <w:szCs w:val="24"/>
              </w:rPr>
            </w:pPr>
            <w:r w:rsidRPr="00E92FB1">
              <w:rPr>
                <w:rFonts w:cstheme="minorHAnsi"/>
                <w:sz w:val="24"/>
                <w:szCs w:val="24"/>
              </w:rPr>
              <w:t>Review 3D shapes/spotting 2D shapes within 3D shapes</w:t>
            </w:r>
          </w:p>
        </w:tc>
        <w:tc>
          <w:tcPr>
            <w:tcW w:w="2053" w:type="dxa"/>
            <w:gridSpan w:val="2"/>
            <w:shd w:val="clear" w:color="auto" w:fill="92D050"/>
            <w:vAlign w:val="center"/>
          </w:tcPr>
          <w:p w14:paraId="3F988128" w14:textId="0A0D1A65" w:rsidR="00165D48" w:rsidRPr="00E92FB1" w:rsidRDefault="00165D48" w:rsidP="00165D48">
            <w:pPr>
              <w:jc w:val="center"/>
              <w:rPr>
                <w:rFonts w:cstheme="minorHAnsi"/>
                <w:sz w:val="24"/>
                <w:szCs w:val="24"/>
              </w:rPr>
            </w:pPr>
            <w:r w:rsidRPr="00E92FB1">
              <w:rPr>
                <w:rFonts w:cstheme="minorHAnsi"/>
                <w:sz w:val="24"/>
                <w:szCs w:val="24"/>
              </w:rPr>
              <w:t>Length: Introduction to vocabulary</w:t>
            </w:r>
          </w:p>
        </w:tc>
        <w:tc>
          <w:tcPr>
            <w:tcW w:w="2053" w:type="dxa"/>
            <w:gridSpan w:val="2"/>
            <w:shd w:val="clear" w:color="auto" w:fill="92D050"/>
            <w:vAlign w:val="center"/>
          </w:tcPr>
          <w:p w14:paraId="3DD8C955" w14:textId="42FB2A7F" w:rsidR="00165D48" w:rsidRPr="00E92FB1" w:rsidRDefault="00165D48" w:rsidP="00165D48">
            <w:pPr>
              <w:jc w:val="center"/>
              <w:rPr>
                <w:rFonts w:cstheme="minorHAnsi"/>
                <w:sz w:val="24"/>
                <w:szCs w:val="24"/>
              </w:rPr>
            </w:pPr>
            <w:r w:rsidRPr="00E92FB1">
              <w:rPr>
                <w:rFonts w:cstheme="minorHAnsi"/>
                <w:sz w:val="24"/>
                <w:szCs w:val="24"/>
              </w:rPr>
              <w:t>Comparing length</w:t>
            </w:r>
          </w:p>
        </w:tc>
        <w:tc>
          <w:tcPr>
            <w:tcW w:w="2061" w:type="dxa"/>
            <w:gridSpan w:val="2"/>
            <w:shd w:val="clear" w:color="auto" w:fill="92D050"/>
            <w:vAlign w:val="center"/>
          </w:tcPr>
          <w:p w14:paraId="1C64FEE4" w14:textId="3F18CAAC" w:rsidR="00165D48" w:rsidRPr="00E92FB1" w:rsidRDefault="00165D48" w:rsidP="00165D48">
            <w:pPr>
              <w:jc w:val="center"/>
              <w:rPr>
                <w:rFonts w:cstheme="minorHAnsi"/>
                <w:sz w:val="24"/>
                <w:szCs w:val="24"/>
              </w:rPr>
            </w:pPr>
            <w:r w:rsidRPr="00E92FB1">
              <w:rPr>
                <w:rFonts w:cstheme="minorHAnsi"/>
                <w:sz w:val="24"/>
                <w:szCs w:val="24"/>
              </w:rPr>
              <w:t>Weight: Introduction to vocabulary</w:t>
            </w:r>
          </w:p>
        </w:tc>
        <w:tc>
          <w:tcPr>
            <w:tcW w:w="2062" w:type="dxa"/>
            <w:gridSpan w:val="2"/>
            <w:shd w:val="clear" w:color="auto" w:fill="92D050"/>
            <w:vAlign w:val="center"/>
          </w:tcPr>
          <w:p w14:paraId="249847EF" w14:textId="160C77A8" w:rsidR="00165D48" w:rsidRPr="00E92FB1" w:rsidRDefault="00165D48" w:rsidP="00165D48">
            <w:pPr>
              <w:jc w:val="center"/>
              <w:rPr>
                <w:rFonts w:cstheme="minorHAnsi"/>
                <w:sz w:val="24"/>
                <w:szCs w:val="24"/>
              </w:rPr>
            </w:pPr>
            <w:r w:rsidRPr="00E92FB1">
              <w:rPr>
                <w:rFonts w:cstheme="minorHAnsi"/>
                <w:sz w:val="24"/>
                <w:szCs w:val="24"/>
              </w:rPr>
              <w:t>Comparing weight</w:t>
            </w:r>
          </w:p>
        </w:tc>
        <w:tc>
          <w:tcPr>
            <w:tcW w:w="2068" w:type="dxa"/>
            <w:gridSpan w:val="3"/>
            <w:shd w:val="clear" w:color="auto" w:fill="92D050"/>
            <w:vAlign w:val="center"/>
          </w:tcPr>
          <w:p w14:paraId="02A29729" w14:textId="0F4B03A8" w:rsidR="00165D48" w:rsidRPr="00E92FB1" w:rsidRDefault="00DE1C91" w:rsidP="00165D48">
            <w:pPr>
              <w:jc w:val="center"/>
              <w:rPr>
                <w:rFonts w:cstheme="minorHAnsi"/>
                <w:sz w:val="24"/>
                <w:szCs w:val="24"/>
              </w:rPr>
            </w:pPr>
            <w:r>
              <w:rPr>
                <w:rFonts w:cstheme="minorHAnsi"/>
                <w:sz w:val="24"/>
                <w:szCs w:val="24"/>
              </w:rPr>
              <w:t>ABAB</w:t>
            </w:r>
            <w:r w:rsidR="00165D48" w:rsidRPr="00E92FB1">
              <w:rPr>
                <w:rFonts w:cstheme="minorHAnsi"/>
                <w:sz w:val="24"/>
                <w:szCs w:val="24"/>
              </w:rPr>
              <w:t xml:space="preserve"> Patterns</w:t>
            </w:r>
          </w:p>
        </w:tc>
        <w:tc>
          <w:tcPr>
            <w:tcW w:w="2068" w:type="dxa"/>
            <w:gridSpan w:val="2"/>
            <w:shd w:val="clear" w:color="auto" w:fill="92D050"/>
            <w:vAlign w:val="center"/>
          </w:tcPr>
          <w:p w14:paraId="10F23410" w14:textId="0A84FABF" w:rsidR="00165D48" w:rsidRPr="00E92FB1" w:rsidRDefault="00423A0C" w:rsidP="00165D48">
            <w:pPr>
              <w:jc w:val="center"/>
              <w:rPr>
                <w:rFonts w:cstheme="minorHAnsi"/>
                <w:sz w:val="24"/>
                <w:szCs w:val="24"/>
              </w:rPr>
            </w:pPr>
            <w:r w:rsidRPr="00E92FB1">
              <w:rPr>
                <w:rFonts w:cstheme="minorHAnsi"/>
                <w:sz w:val="24"/>
                <w:szCs w:val="24"/>
              </w:rPr>
              <w:t>ABC Patterns</w:t>
            </w:r>
          </w:p>
        </w:tc>
        <w:tc>
          <w:tcPr>
            <w:tcW w:w="853" w:type="dxa"/>
            <w:vMerge/>
            <w:shd w:val="clear" w:color="auto" w:fill="D9D9D9" w:themeFill="background1" w:themeFillShade="D9"/>
          </w:tcPr>
          <w:p w14:paraId="6E8A4C42" w14:textId="197DFA26" w:rsidR="00165D48" w:rsidRPr="00B755D0" w:rsidRDefault="00165D48" w:rsidP="00165D48">
            <w:pPr>
              <w:jc w:val="center"/>
              <w:rPr>
                <w:rFonts w:cstheme="minorHAnsi"/>
                <w:sz w:val="24"/>
                <w:szCs w:val="24"/>
                <w:u w:val="single"/>
              </w:rPr>
            </w:pPr>
          </w:p>
        </w:tc>
      </w:tr>
    </w:tbl>
    <w:p w14:paraId="7169D0F8" w14:textId="0F0F8D4F" w:rsidR="00ED1AFC" w:rsidRDefault="00ED1AFC" w:rsidP="00ED1AFC">
      <w:pPr>
        <w:jc w:val="center"/>
        <w:rPr>
          <w:rFonts w:cstheme="minorHAnsi"/>
          <w:sz w:val="24"/>
          <w:szCs w:val="24"/>
          <w:u w:val="single"/>
        </w:rPr>
      </w:pPr>
    </w:p>
    <w:p w14:paraId="62ACC6B2" w14:textId="194F80F2" w:rsidR="00E92FB1" w:rsidRDefault="00E92FB1" w:rsidP="00ED1AFC">
      <w:pPr>
        <w:jc w:val="center"/>
        <w:rPr>
          <w:rFonts w:cstheme="minorHAnsi"/>
          <w:sz w:val="24"/>
          <w:szCs w:val="24"/>
          <w:u w:val="single"/>
        </w:rPr>
      </w:pPr>
    </w:p>
    <w:p w14:paraId="1A127512" w14:textId="5121ED02" w:rsidR="00E92FB1" w:rsidRDefault="00E92FB1" w:rsidP="00ED1AFC">
      <w:pPr>
        <w:jc w:val="center"/>
        <w:rPr>
          <w:rFonts w:cstheme="minorHAnsi"/>
          <w:sz w:val="24"/>
          <w:szCs w:val="24"/>
          <w:u w:val="single"/>
        </w:rPr>
      </w:pPr>
    </w:p>
    <w:p w14:paraId="1D8E4BC8" w14:textId="76FDFA44" w:rsidR="00E92FB1" w:rsidRDefault="00E92FB1" w:rsidP="00ED1AFC">
      <w:pPr>
        <w:jc w:val="center"/>
        <w:rPr>
          <w:rFonts w:cstheme="minorHAnsi"/>
          <w:sz w:val="24"/>
          <w:szCs w:val="24"/>
          <w:u w:val="single"/>
        </w:rPr>
      </w:pPr>
    </w:p>
    <w:p w14:paraId="0876EEE7" w14:textId="663B10CD" w:rsidR="00E92FB1" w:rsidRDefault="00E92FB1" w:rsidP="00ED1AFC">
      <w:pPr>
        <w:jc w:val="center"/>
        <w:rPr>
          <w:rFonts w:cstheme="minorHAnsi"/>
          <w:sz w:val="24"/>
          <w:szCs w:val="24"/>
          <w:u w:val="single"/>
        </w:rPr>
      </w:pPr>
    </w:p>
    <w:p w14:paraId="03007FC3" w14:textId="77777777" w:rsidR="00E92FB1" w:rsidRDefault="00E92FB1" w:rsidP="00ED1AFC">
      <w:pPr>
        <w:jc w:val="center"/>
        <w:rPr>
          <w:rFonts w:cstheme="minorHAnsi"/>
          <w:sz w:val="24"/>
          <w:szCs w:val="24"/>
          <w:u w:val="single"/>
        </w:rPr>
      </w:pPr>
    </w:p>
    <w:tbl>
      <w:tblPr>
        <w:tblStyle w:val="TableGrid"/>
        <w:tblW w:w="15877" w:type="dxa"/>
        <w:tblInd w:w="-289" w:type="dxa"/>
        <w:tblLook w:val="04A0" w:firstRow="1" w:lastRow="0" w:firstColumn="1" w:lastColumn="0" w:noHBand="0" w:noVBand="1"/>
      </w:tblPr>
      <w:tblGrid>
        <w:gridCol w:w="586"/>
        <w:gridCol w:w="2386"/>
        <w:gridCol w:w="10"/>
        <w:gridCol w:w="8"/>
        <w:gridCol w:w="2389"/>
        <w:gridCol w:w="15"/>
        <w:gridCol w:w="2395"/>
        <w:gridCol w:w="11"/>
        <w:gridCol w:w="2400"/>
        <w:gridCol w:w="6"/>
        <w:gridCol w:w="2407"/>
        <w:gridCol w:w="2413"/>
        <w:gridCol w:w="851"/>
      </w:tblGrid>
      <w:tr w:rsidR="00146FA3" w:rsidRPr="00B755D0" w14:paraId="47A7F926" w14:textId="77777777" w:rsidTr="00DB0B50">
        <w:tc>
          <w:tcPr>
            <w:tcW w:w="15877" w:type="dxa"/>
            <w:gridSpan w:val="13"/>
            <w:shd w:val="clear" w:color="auto" w:fill="D9D9D9" w:themeFill="background1" w:themeFillShade="D9"/>
          </w:tcPr>
          <w:p w14:paraId="0382B009" w14:textId="183FA81F" w:rsidR="00146FA3" w:rsidRPr="00B755D0" w:rsidRDefault="00746BB0" w:rsidP="00ED1AFC">
            <w:pPr>
              <w:jc w:val="center"/>
              <w:rPr>
                <w:rFonts w:cstheme="minorHAnsi"/>
                <w:b/>
                <w:sz w:val="24"/>
                <w:szCs w:val="24"/>
              </w:rPr>
            </w:pPr>
            <w:r w:rsidRPr="00B755D0">
              <w:rPr>
                <w:rFonts w:cstheme="minorHAnsi"/>
                <w:b/>
                <w:sz w:val="24"/>
                <w:szCs w:val="24"/>
              </w:rPr>
              <w:lastRenderedPageBreak/>
              <w:t xml:space="preserve">Spring Term </w:t>
            </w:r>
          </w:p>
        </w:tc>
      </w:tr>
      <w:tr w:rsidR="00B755D0" w:rsidRPr="00B755D0" w14:paraId="3C9B5D07" w14:textId="77777777" w:rsidTr="003A20E4">
        <w:trPr>
          <w:cantSplit/>
          <w:trHeight w:val="397"/>
        </w:trPr>
        <w:tc>
          <w:tcPr>
            <w:tcW w:w="586" w:type="dxa"/>
            <w:vMerge w:val="restart"/>
            <w:shd w:val="clear" w:color="auto" w:fill="D9D9D9" w:themeFill="background1" w:themeFillShade="D9"/>
            <w:textDirection w:val="btLr"/>
          </w:tcPr>
          <w:p w14:paraId="120E0345" w14:textId="43ACAF39" w:rsidR="00B755D0" w:rsidRPr="00B755D0" w:rsidRDefault="00B755D0" w:rsidP="00B755D0">
            <w:pPr>
              <w:ind w:left="113" w:right="113"/>
              <w:jc w:val="center"/>
              <w:rPr>
                <w:rFonts w:cstheme="minorHAnsi"/>
                <w:b/>
                <w:sz w:val="24"/>
                <w:szCs w:val="24"/>
              </w:rPr>
            </w:pPr>
            <w:r w:rsidRPr="00B755D0">
              <w:rPr>
                <w:rFonts w:cstheme="minorHAnsi"/>
                <w:b/>
                <w:sz w:val="24"/>
                <w:szCs w:val="24"/>
              </w:rPr>
              <w:t xml:space="preserve">Sp 1 </w:t>
            </w:r>
          </w:p>
        </w:tc>
        <w:tc>
          <w:tcPr>
            <w:tcW w:w="2386" w:type="dxa"/>
          </w:tcPr>
          <w:p w14:paraId="2108599A" w14:textId="0D0BDA3C" w:rsidR="00B755D0" w:rsidRPr="00B755D0" w:rsidRDefault="00B755D0" w:rsidP="00B755D0">
            <w:pPr>
              <w:jc w:val="center"/>
              <w:rPr>
                <w:rFonts w:cstheme="minorHAnsi"/>
                <w:sz w:val="24"/>
                <w:szCs w:val="24"/>
              </w:rPr>
            </w:pPr>
            <w:r w:rsidRPr="00B755D0">
              <w:rPr>
                <w:rFonts w:cstheme="minorHAnsi"/>
                <w:b/>
                <w:sz w:val="24"/>
                <w:szCs w:val="24"/>
              </w:rPr>
              <w:t>Week 1</w:t>
            </w:r>
          </w:p>
        </w:tc>
        <w:tc>
          <w:tcPr>
            <w:tcW w:w="2407" w:type="dxa"/>
            <w:gridSpan w:val="3"/>
          </w:tcPr>
          <w:p w14:paraId="4722AA52" w14:textId="4D5C732A" w:rsidR="00B755D0" w:rsidRPr="00B755D0" w:rsidRDefault="00B755D0" w:rsidP="00B755D0">
            <w:pPr>
              <w:jc w:val="center"/>
              <w:rPr>
                <w:rFonts w:cstheme="minorHAnsi"/>
                <w:sz w:val="24"/>
                <w:szCs w:val="24"/>
              </w:rPr>
            </w:pPr>
            <w:r w:rsidRPr="00B755D0">
              <w:rPr>
                <w:rFonts w:cstheme="minorHAnsi"/>
                <w:b/>
                <w:sz w:val="24"/>
                <w:szCs w:val="24"/>
              </w:rPr>
              <w:t>Week 2</w:t>
            </w:r>
          </w:p>
        </w:tc>
        <w:tc>
          <w:tcPr>
            <w:tcW w:w="2410" w:type="dxa"/>
            <w:gridSpan w:val="2"/>
          </w:tcPr>
          <w:p w14:paraId="75466DC3" w14:textId="1311B77E" w:rsidR="00B755D0" w:rsidRPr="00B755D0" w:rsidRDefault="00B755D0" w:rsidP="00B755D0">
            <w:pPr>
              <w:jc w:val="center"/>
              <w:rPr>
                <w:rFonts w:cstheme="minorHAnsi"/>
                <w:sz w:val="24"/>
                <w:szCs w:val="24"/>
              </w:rPr>
            </w:pPr>
            <w:r w:rsidRPr="00B755D0">
              <w:rPr>
                <w:rFonts w:cstheme="minorHAnsi"/>
                <w:b/>
                <w:sz w:val="24"/>
                <w:szCs w:val="24"/>
              </w:rPr>
              <w:t xml:space="preserve">Week 3 </w:t>
            </w:r>
          </w:p>
        </w:tc>
        <w:tc>
          <w:tcPr>
            <w:tcW w:w="2411" w:type="dxa"/>
            <w:gridSpan w:val="2"/>
          </w:tcPr>
          <w:p w14:paraId="2274CF32" w14:textId="3B273F21" w:rsidR="00B755D0" w:rsidRPr="00B755D0" w:rsidRDefault="00B755D0" w:rsidP="00B755D0">
            <w:pPr>
              <w:jc w:val="center"/>
              <w:rPr>
                <w:rFonts w:cstheme="minorHAnsi"/>
                <w:sz w:val="24"/>
                <w:szCs w:val="24"/>
              </w:rPr>
            </w:pPr>
            <w:r w:rsidRPr="00B755D0">
              <w:rPr>
                <w:rFonts w:cstheme="minorHAnsi"/>
                <w:b/>
                <w:sz w:val="24"/>
                <w:szCs w:val="24"/>
              </w:rPr>
              <w:t>Week 4</w:t>
            </w:r>
          </w:p>
        </w:tc>
        <w:tc>
          <w:tcPr>
            <w:tcW w:w="2413" w:type="dxa"/>
            <w:gridSpan w:val="2"/>
          </w:tcPr>
          <w:p w14:paraId="2E41C29F" w14:textId="01ED831F" w:rsidR="00B755D0" w:rsidRPr="00B755D0" w:rsidRDefault="00B755D0" w:rsidP="00B755D0">
            <w:pPr>
              <w:jc w:val="center"/>
              <w:rPr>
                <w:rFonts w:cstheme="minorHAnsi"/>
                <w:sz w:val="24"/>
                <w:szCs w:val="24"/>
              </w:rPr>
            </w:pPr>
            <w:r w:rsidRPr="00B755D0">
              <w:rPr>
                <w:rFonts w:cstheme="minorHAnsi"/>
                <w:b/>
                <w:sz w:val="24"/>
                <w:szCs w:val="24"/>
              </w:rPr>
              <w:t>Week 5</w:t>
            </w:r>
          </w:p>
        </w:tc>
        <w:tc>
          <w:tcPr>
            <w:tcW w:w="2413" w:type="dxa"/>
          </w:tcPr>
          <w:p w14:paraId="18AB180E" w14:textId="1DF274C0" w:rsidR="00B755D0" w:rsidRPr="00B755D0" w:rsidRDefault="00B755D0" w:rsidP="00B755D0">
            <w:pPr>
              <w:jc w:val="center"/>
              <w:rPr>
                <w:rFonts w:cstheme="minorHAnsi"/>
                <w:sz w:val="24"/>
                <w:szCs w:val="24"/>
              </w:rPr>
            </w:pPr>
            <w:r w:rsidRPr="00B755D0">
              <w:rPr>
                <w:rFonts w:cstheme="minorHAnsi"/>
                <w:b/>
                <w:sz w:val="24"/>
                <w:szCs w:val="24"/>
              </w:rPr>
              <w:t>Week 6</w:t>
            </w:r>
          </w:p>
        </w:tc>
        <w:tc>
          <w:tcPr>
            <w:tcW w:w="851" w:type="dxa"/>
            <w:vMerge w:val="restart"/>
            <w:shd w:val="clear" w:color="auto" w:fill="D9D9D9" w:themeFill="background1" w:themeFillShade="D9"/>
            <w:vAlign w:val="center"/>
          </w:tcPr>
          <w:p w14:paraId="76C69DA9" w14:textId="0F4AB087" w:rsidR="00B755D0" w:rsidRPr="00B755D0" w:rsidRDefault="00B755D0" w:rsidP="00B755D0">
            <w:pPr>
              <w:jc w:val="center"/>
              <w:rPr>
                <w:rFonts w:cstheme="minorHAnsi"/>
                <w:b/>
                <w:sz w:val="24"/>
                <w:szCs w:val="24"/>
              </w:rPr>
            </w:pPr>
            <w:r w:rsidRPr="00B755D0">
              <w:rPr>
                <w:rFonts w:cstheme="minorHAnsi"/>
                <w:b/>
                <w:sz w:val="24"/>
                <w:szCs w:val="24"/>
              </w:rPr>
              <w:t>Half Term</w:t>
            </w:r>
          </w:p>
        </w:tc>
      </w:tr>
      <w:tr w:rsidR="00B755D0" w:rsidRPr="00B755D0" w14:paraId="2160D6F5" w14:textId="77777777" w:rsidTr="003A20E4">
        <w:trPr>
          <w:trHeight w:val="135"/>
        </w:trPr>
        <w:tc>
          <w:tcPr>
            <w:tcW w:w="586" w:type="dxa"/>
            <w:vMerge/>
            <w:shd w:val="clear" w:color="auto" w:fill="D9D9D9" w:themeFill="background1" w:themeFillShade="D9"/>
            <w:textDirection w:val="btLr"/>
          </w:tcPr>
          <w:p w14:paraId="2F4CB288" w14:textId="77777777" w:rsidR="00B755D0" w:rsidRPr="00B755D0" w:rsidRDefault="00B755D0" w:rsidP="00B755D0">
            <w:pPr>
              <w:ind w:left="113" w:right="113"/>
              <w:jc w:val="center"/>
              <w:rPr>
                <w:rFonts w:cstheme="minorHAnsi"/>
                <w:b/>
                <w:sz w:val="24"/>
                <w:szCs w:val="24"/>
              </w:rPr>
            </w:pPr>
          </w:p>
        </w:tc>
        <w:tc>
          <w:tcPr>
            <w:tcW w:w="2386" w:type="dxa"/>
            <w:shd w:val="clear" w:color="auto" w:fill="9CC2E5" w:themeFill="accent1" w:themeFillTint="99"/>
          </w:tcPr>
          <w:p w14:paraId="08D7F3DA" w14:textId="77777777" w:rsidR="00915361" w:rsidRPr="00E92FB1" w:rsidRDefault="00915361" w:rsidP="00915361">
            <w:pPr>
              <w:jc w:val="center"/>
              <w:rPr>
                <w:rFonts w:cstheme="minorHAnsi"/>
                <w:b/>
                <w:sz w:val="24"/>
                <w:szCs w:val="24"/>
                <w:u w:val="single"/>
              </w:rPr>
            </w:pPr>
            <w:r w:rsidRPr="00E92FB1">
              <w:rPr>
                <w:rFonts w:cstheme="minorHAnsi"/>
                <w:b/>
                <w:sz w:val="24"/>
                <w:szCs w:val="24"/>
                <w:u w:val="single"/>
              </w:rPr>
              <w:t>Counting, Ordinality and cardinality</w:t>
            </w:r>
          </w:p>
          <w:p w14:paraId="45190A2C" w14:textId="77777777" w:rsidR="00915361" w:rsidRPr="00E92FB1" w:rsidRDefault="00915361" w:rsidP="00B755D0">
            <w:pPr>
              <w:jc w:val="center"/>
              <w:rPr>
                <w:rFonts w:cstheme="minorHAnsi"/>
                <w:sz w:val="20"/>
                <w:szCs w:val="20"/>
              </w:rPr>
            </w:pPr>
            <w:r w:rsidRPr="00E92FB1">
              <w:rPr>
                <w:rFonts w:cstheme="minorHAnsi"/>
                <w:sz w:val="20"/>
                <w:szCs w:val="20"/>
              </w:rPr>
              <w:t>Practise object counting skills</w:t>
            </w:r>
          </w:p>
          <w:p w14:paraId="3582D928" w14:textId="77777777" w:rsidR="00915361" w:rsidRPr="00E92FB1" w:rsidRDefault="00915361" w:rsidP="00B755D0">
            <w:pPr>
              <w:jc w:val="center"/>
              <w:rPr>
                <w:rFonts w:cstheme="minorHAnsi"/>
                <w:sz w:val="20"/>
                <w:szCs w:val="20"/>
              </w:rPr>
            </w:pPr>
            <w:r w:rsidRPr="00E92FB1">
              <w:rPr>
                <w:rFonts w:cstheme="minorHAnsi"/>
                <w:sz w:val="20"/>
                <w:szCs w:val="20"/>
              </w:rPr>
              <w:t>Match numerals to quantities within 10</w:t>
            </w:r>
          </w:p>
          <w:p w14:paraId="2C69CED8" w14:textId="6BF5A912" w:rsidR="00B755D0" w:rsidRPr="00E92FB1" w:rsidRDefault="00915361" w:rsidP="00B755D0">
            <w:pPr>
              <w:jc w:val="center"/>
              <w:rPr>
                <w:rFonts w:cstheme="minorHAnsi"/>
                <w:sz w:val="24"/>
                <w:szCs w:val="24"/>
              </w:rPr>
            </w:pPr>
            <w:r w:rsidRPr="00E92FB1">
              <w:rPr>
                <w:rFonts w:cstheme="minorHAnsi"/>
                <w:sz w:val="20"/>
                <w:szCs w:val="20"/>
              </w:rPr>
              <w:t>Verbal counting beyond 20.</w:t>
            </w:r>
          </w:p>
        </w:tc>
        <w:tc>
          <w:tcPr>
            <w:tcW w:w="2407" w:type="dxa"/>
            <w:gridSpan w:val="3"/>
            <w:shd w:val="clear" w:color="auto" w:fill="9CC2E5" w:themeFill="accent1" w:themeFillTint="99"/>
          </w:tcPr>
          <w:p w14:paraId="45D26DE9" w14:textId="77777777" w:rsidR="00915361" w:rsidRPr="00E92FB1" w:rsidRDefault="00915361" w:rsidP="00915361">
            <w:pPr>
              <w:jc w:val="center"/>
              <w:rPr>
                <w:rFonts w:cstheme="minorHAnsi"/>
                <w:b/>
                <w:sz w:val="24"/>
                <w:szCs w:val="24"/>
                <w:u w:val="single"/>
              </w:rPr>
            </w:pPr>
            <w:r w:rsidRPr="00E92FB1">
              <w:rPr>
                <w:rFonts w:cstheme="minorHAnsi"/>
                <w:b/>
                <w:sz w:val="24"/>
                <w:szCs w:val="24"/>
                <w:u w:val="single"/>
              </w:rPr>
              <w:t>Subitising</w:t>
            </w:r>
          </w:p>
          <w:p w14:paraId="7206CBB0" w14:textId="77777777" w:rsidR="00915361" w:rsidRPr="00E92FB1" w:rsidRDefault="00915361" w:rsidP="00B755D0">
            <w:pPr>
              <w:jc w:val="center"/>
              <w:rPr>
                <w:rFonts w:cstheme="minorHAnsi"/>
                <w:sz w:val="20"/>
                <w:szCs w:val="20"/>
              </w:rPr>
            </w:pPr>
            <w:r w:rsidRPr="00E92FB1">
              <w:rPr>
                <w:rFonts w:cstheme="minorHAnsi"/>
                <w:sz w:val="20"/>
                <w:szCs w:val="20"/>
              </w:rPr>
              <w:t>Subitise within 5 focusing on die patterns</w:t>
            </w:r>
          </w:p>
          <w:p w14:paraId="7230FA39" w14:textId="5E7D16DF" w:rsidR="00B755D0" w:rsidRPr="00E92FB1" w:rsidRDefault="00915361" w:rsidP="00B755D0">
            <w:pPr>
              <w:jc w:val="center"/>
              <w:rPr>
                <w:rFonts w:cstheme="minorHAnsi"/>
                <w:sz w:val="24"/>
                <w:szCs w:val="24"/>
              </w:rPr>
            </w:pPr>
            <w:r w:rsidRPr="00E92FB1">
              <w:rPr>
                <w:rFonts w:cstheme="minorHAnsi"/>
                <w:sz w:val="20"/>
                <w:szCs w:val="20"/>
              </w:rPr>
              <w:t>Match numerals to quantities within 5</w:t>
            </w:r>
          </w:p>
        </w:tc>
        <w:tc>
          <w:tcPr>
            <w:tcW w:w="2410" w:type="dxa"/>
            <w:gridSpan w:val="2"/>
            <w:shd w:val="clear" w:color="auto" w:fill="9CC2E5" w:themeFill="accent1" w:themeFillTint="99"/>
          </w:tcPr>
          <w:p w14:paraId="1B78F71E" w14:textId="77777777" w:rsidR="00915361" w:rsidRPr="00E92FB1" w:rsidRDefault="00915361" w:rsidP="00915361">
            <w:pPr>
              <w:jc w:val="center"/>
              <w:rPr>
                <w:rFonts w:cstheme="minorHAnsi"/>
                <w:b/>
                <w:sz w:val="24"/>
                <w:szCs w:val="24"/>
                <w:u w:val="single"/>
              </w:rPr>
            </w:pPr>
            <w:r w:rsidRPr="00E92FB1">
              <w:rPr>
                <w:rFonts w:cstheme="minorHAnsi"/>
                <w:b/>
                <w:sz w:val="24"/>
                <w:szCs w:val="24"/>
                <w:u w:val="single"/>
              </w:rPr>
              <w:t>Counting, Ordinality and cardinality</w:t>
            </w:r>
          </w:p>
          <w:p w14:paraId="78CFC1FD" w14:textId="77777777" w:rsidR="00915361" w:rsidRPr="00E92FB1" w:rsidRDefault="00915361" w:rsidP="00B755D0">
            <w:pPr>
              <w:jc w:val="center"/>
              <w:rPr>
                <w:rFonts w:cstheme="minorHAnsi"/>
                <w:sz w:val="20"/>
                <w:szCs w:val="20"/>
              </w:rPr>
            </w:pPr>
            <w:r w:rsidRPr="00E92FB1">
              <w:rPr>
                <w:rFonts w:cstheme="minorHAnsi"/>
                <w:sz w:val="20"/>
                <w:szCs w:val="20"/>
              </w:rPr>
              <w:t>Counting- focus on ordinality and the ‘staircase’ pattern</w:t>
            </w:r>
          </w:p>
          <w:p w14:paraId="5BFC6107" w14:textId="79EBDB1C" w:rsidR="00B755D0" w:rsidRPr="00E92FB1" w:rsidRDefault="00915361" w:rsidP="00B755D0">
            <w:pPr>
              <w:jc w:val="center"/>
              <w:rPr>
                <w:rFonts w:cstheme="minorHAnsi"/>
                <w:sz w:val="24"/>
                <w:szCs w:val="24"/>
              </w:rPr>
            </w:pPr>
            <w:r w:rsidRPr="00E92FB1">
              <w:rPr>
                <w:rFonts w:cstheme="minorHAnsi"/>
                <w:sz w:val="20"/>
                <w:szCs w:val="20"/>
              </w:rPr>
              <w:t>See that each number is one more than the previous number</w:t>
            </w:r>
          </w:p>
        </w:tc>
        <w:tc>
          <w:tcPr>
            <w:tcW w:w="2411" w:type="dxa"/>
            <w:gridSpan w:val="2"/>
            <w:shd w:val="clear" w:color="auto" w:fill="9CC2E5" w:themeFill="accent1" w:themeFillTint="99"/>
          </w:tcPr>
          <w:p w14:paraId="684D7D5F" w14:textId="77777777" w:rsidR="00915361" w:rsidRPr="00E92FB1" w:rsidRDefault="00915361" w:rsidP="00915361">
            <w:pPr>
              <w:jc w:val="center"/>
              <w:rPr>
                <w:rFonts w:cstheme="minorHAnsi"/>
                <w:b/>
                <w:sz w:val="24"/>
                <w:szCs w:val="24"/>
                <w:u w:val="single"/>
              </w:rPr>
            </w:pPr>
            <w:r w:rsidRPr="00E92FB1">
              <w:rPr>
                <w:rFonts w:cstheme="minorHAnsi"/>
                <w:b/>
                <w:sz w:val="24"/>
                <w:szCs w:val="24"/>
                <w:u w:val="single"/>
              </w:rPr>
              <w:t>Composition</w:t>
            </w:r>
          </w:p>
          <w:p w14:paraId="7C23415A" w14:textId="6484CD5C" w:rsidR="00B755D0" w:rsidRPr="00E92FB1" w:rsidRDefault="00915361" w:rsidP="00B755D0">
            <w:pPr>
              <w:jc w:val="center"/>
              <w:rPr>
                <w:rFonts w:cstheme="minorHAnsi"/>
                <w:sz w:val="20"/>
                <w:szCs w:val="20"/>
              </w:rPr>
            </w:pPr>
            <w:r w:rsidRPr="00E92FB1">
              <w:rPr>
                <w:rFonts w:cstheme="minorHAnsi"/>
                <w:sz w:val="20"/>
                <w:szCs w:val="20"/>
              </w:rPr>
              <w:t>Focus on 5</w:t>
            </w:r>
          </w:p>
        </w:tc>
        <w:tc>
          <w:tcPr>
            <w:tcW w:w="2413" w:type="dxa"/>
            <w:gridSpan w:val="2"/>
            <w:shd w:val="clear" w:color="auto" w:fill="9CC2E5" w:themeFill="accent1" w:themeFillTint="99"/>
          </w:tcPr>
          <w:p w14:paraId="5759B10C" w14:textId="77777777" w:rsidR="00915361" w:rsidRPr="00E92FB1" w:rsidRDefault="00915361" w:rsidP="00915361">
            <w:pPr>
              <w:jc w:val="center"/>
              <w:rPr>
                <w:rFonts w:cstheme="minorHAnsi"/>
                <w:b/>
                <w:sz w:val="24"/>
                <w:szCs w:val="24"/>
                <w:u w:val="single"/>
              </w:rPr>
            </w:pPr>
            <w:r w:rsidRPr="00E92FB1">
              <w:rPr>
                <w:rFonts w:cstheme="minorHAnsi"/>
                <w:b/>
                <w:sz w:val="24"/>
                <w:szCs w:val="24"/>
                <w:u w:val="single"/>
              </w:rPr>
              <w:t>Composition</w:t>
            </w:r>
          </w:p>
          <w:p w14:paraId="6F8F048A" w14:textId="29B59131" w:rsidR="00B755D0" w:rsidRPr="00E92FB1" w:rsidRDefault="00915361" w:rsidP="00B755D0">
            <w:pPr>
              <w:jc w:val="center"/>
              <w:rPr>
                <w:rFonts w:cstheme="minorHAnsi"/>
                <w:sz w:val="20"/>
                <w:szCs w:val="20"/>
              </w:rPr>
            </w:pPr>
            <w:r w:rsidRPr="00E92FB1">
              <w:rPr>
                <w:rFonts w:cstheme="minorHAnsi"/>
                <w:sz w:val="20"/>
                <w:szCs w:val="20"/>
              </w:rPr>
              <w:t>Focus on 6 and 7 as ‘5 and a bit’</w:t>
            </w:r>
          </w:p>
        </w:tc>
        <w:tc>
          <w:tcPr>
            <w:tcW w:w="2413" w:type="dxa"/>
            <w:shd w:val="clear" w:color="auto" w:fill="9CC2E5" w:themeFill="accent1" w:themeFillTint="99"/>
          </w:tcPr>
          <w:p w14:paraId="6A3D982E" w14:textId="77777777" w:rsidR="00915361" w:rsidRPr="00E92FB1" w:rsidRDefault="00915361" w:rsidP="00915361">
            <w:pPr>
              <w:jc w:val="center"/>
              <w:rPr>
                <w:rFonts w:cstheme="minorHAnsi"/>
                <w:b/>
                <w:sz w:val="24"/>
                <w:szCs w:val="24"/>
                <w:u w:val="single"/>
              </w:rPr>
            </w:pPr>
            <w:r w:rsidRPr="00E92FB1">
              <w:rPr>
                <w:rFonts w:cstheme="minorHAnsi"/>
                <w:b/>
                <w:sz w:val="24"/>
                <w:szCs w:val="24"/>
                <w:u w:val="single"/>
              </w:rPr>
              <w:t>Composition</w:t>
            </w:r>
          </w:p>
          <w:p w14:paraId="73745520" w14:textId="77777777" w:rsidR="00B755D0" w:rsidRPr="00E92FB1" w:rsidRDefault="00915361" w:rsidP="00B755D0">
            <w:pPr>
              <w:jc w:val="center"/>
              <w:rPr>
                <w:rFonts w:cstheme="minorHAnsi"/>
                <w:sz w:val="20"/>
                <w:szCs w:val="20"/>
              </w:rPr>
            </w:pPr>
            <w:r w:rsidRPr="00E92FB1">
              <w:rPr>
                <w:rFonts w:cstheme="minorHAnsi"/>
                <w:sz w:val="20"/>
                <w:szCs w:val="20"/>
              </w:rPr>
              <w:t>Compare sets and use language of comparison: more than, fewer than, an equal number to</w:t>
            </w:r>
          </w:p>
          <w:p w14:paraId="5CAE233C" w14:textId="28FA4BDE" w:rsidR="00915361" w:rsidRPr="00E92FB1" w:rsidRDefault="00915361" w:rsidP="00B755D0">
            <w:pPr>
              <w:jc w:val="center"/>
              <w:rPr>
                <w:rFonts w:cstheme="minorHAnsi"/>
                <w:sz w:val="24"/>
                <w:szCs w:val="24"/>
              </w:rPr>
            </w:pPr>
            <w:r w:rsidRPr="00E92FB1">
              <w:rPr>
                <w:rFonts w:cstheme="minorHAnsi"/>
                <w:sz w:val="20"/>
                <w:szCs w:val="20"/>
              </w:rPr>
              <w:t>Make unequal sets equal</w:t>
            </w:r>
          </w:p>
        </w:tc>
        <w:tc>
          <w:tcPr>
            <w:tcW w:w="851" w:type="dxa"/>
            <w:vMerge/>
            <w:shd w:val="clear" w:color="auto" w:fill="D9D9D9" w:themeFill="background1" w:themeFillShade="D9"/>
            <w:vAlign w:val="center"/>
          </w:tcPr>
          <w:p w14:paraId="1F8A8D70" w14:textId="77777777" w:rsidR="00B755D0" w:rsidRPr="00B755D0" w:rsidRDefault="00B755D0" w:rsidP="00B755D0">
            <w:pPr>
              <w:jc w:val="center"/>
              <w:rPr>
                <w:rFonts w:cstheme="minorHAnsi"/>
                <w:b/>
                <w:sz w:val="24"/>
                <w:szCs w:val="24"/>
              </w:rPr>
            </w:pPr>
          </w:p>
        </w:tc>
      </w:tr>
      <w:tr w:rsidR="00915361" w:rsidRPr="00B755D0" w14:paraId="6DD75F01" w14:textId="77777777" w:rsidTr="003A20E4">
        <w:trPr>
          <w:trHeight w:val="135"/>
        </w:trPr>
        <w:tc>
          <w:tcPr>
            <w:tcW w:w="586" w:type="dxa"/>
            <w:vMerge/>
            <w:shd w:val="clear" w:color="auto" w:fill="D9D9D9" w:themeFill="background1" w:themeFillShade="D9"/>
            <w:textDirection w:val="btLr"/>
          </w:tcPr>
          <w:p w14:paraId="1B23439B" w14:textId="77777777" w:rsidR="00915361" w:rsidRPr="00B755D0" w:rsidRDefault="00915361" w:rsidP="00B755D0">
            <w:pPr>
              <w:ind w:left="113" w:right="113"/>
              <w:jc w:val="center"/>
              <w:rPr>
                <w:rFonts w:cstheme="minorHAnsi"/>
                <w:b/>
                <w:sz w:val="24"/>
                <w:szCs w:val="24"/>
              </w:rPr>
            </w:pPr>
          </w:p>
        </w:tc>
        <w:tc>
          <w:tcPr>
            <w:tcW w:w="2396" w:type="dxa"/>
            <w:gridSpan w:val="2"/>
            <w:shd w:val="clear" w:color="auto" w:fill="92D050"/>
          </w:tcPr>
          <w:p w14:paraId="22CE6176" w14:textId="7B489CA5" w:rsidR="00915361" w:rsidRPr="00E92FB1" w:rsidRDefault="00915361" w:rsidP="00B755D0">
            <w:pPr>
              <w:jc w:val="center"/>
              <w:rPr>
                <w:rFonts w:cstheme="minorHAnsi"/>
                <w:sz w:val="24"/>
                <w:szCs w:val="24"/>
              </w:rPr>
            </w:pPr>
            <w:r w:rsidRPr="00E92FB1">
              <w:rPr>
                <w:rFonts w:cstheme="minorHAnsi"/>
                <w:sz w:val="24"/>
                <w:szCs w:val="24"/>
              </w:rPr>
              <w:t>No SSM- INSET 4 day week</w:t>
            </w:r>
          </w:p>
        </w:tc>
        <w:tc>
          <w:tcPr>
            <w:tcW w:w="2397" w:type="dxa"/>
            <w:gridSpan w:val="2"/>
            <w:shd w:val="clear" w:color="auto" w:fill="92D050"/>
          </w:tcPr>
          <w:p w14:paraId="32E5598A" w14:textId="2B8171FC" w:rsidR="00915361" w:rsidRPr="00E92FB1" w:rsidRDefault="00915361" w:rsidP="00B755D0">
            <w:pPr>
              <w:jc w:val="center"/>
              <w:rPr>
                <w:rFonts w:cstheme="minorHAnsi"/>
                <w:sz w:val="24"/>
                <w:szCs w:val="24"/>
              </w:rPr>
            </w:pPr>
            <w:r w:rsidRPr="00E92FB1">
              <w:rPr>
                <w:rFonts w:cstheme="minorHAnsi"/>
                <w:sz w:val="24"/>
                <w:szCs w:val="24"/>
              </w:rPr>
              <w:t>Capacity: Introduction to vocabulary</w:t>
            </w:r>
          </w:p>
        </w:tc>
        <w:tc>
          <w:tcPr>
            <w:tcW w:w="2410" w:type="dxa"/>
            <w:gridSpan w:val="2"/>
            <w:shd w:val="clear" w:color="auto" w:fill="92D050"/>
          </w:tcPr>
          <w:p w14:paraId="7BB00A49" w14:textId="3EE7EF14" w:rsidR="00915361" w:rsidRPr="00E92FB1" w:rsidRDefault="00915361" w:rsidP="00B755D0">
            <w:pPr>
              <w:jc w:val="center"/>
              <w:rPr>
                <w:rFonts w:cstheme="minorHAnsi"/>
                <w:sz w:val="24"/>
                <w:szCs w:val="24"/>
              </w:rPr>
            </w:pPr>
            <w:r w:rsidRPr="00E92FB1">
              <w:rPr>
                <w:rFonts w:cstheme="minorHAnsi"/>
                <w:sz w:val="24"/>
                <w:szCs w:val="24"/>
              </w:rPr>
              <w:t>Comparing capacity</w:t>
            </w:r>
          </w:p>
        </w:tc>
        <w:tc>
          <w:tcPr>
            <w:tcW w:w="2411" w:type="dxa"/>
            <w:gridSpan w:val="2"/>
            <w:shd w:val="clear" w:color="auto" w:fill="92D050"/>
          </w:tcPr>
          <w:p w14:paraId="23A8E0DF" w14:textId="4DE3BC58" w:rsidR="00915361" w:rsidRPr="00E92FB1" w:rsidRDefault="00915361" w:rsidP="00B755D0">
            <w:pPr>
              <w:jc w:val="center"/>
              <w:rPr>
                <w:rFonts w:cstheme="minorHAnsi"/>
                <w:sz w:val="24"/>
                <w:szCs w:val="24"/>
              </w:rPr>
            </w:pPr>
            <w:r w:rsidRPr="00E92FB1">
              <w:rPr>
                <w:rFonts w:cstheme="minorHAnsi"/>
                <w:sz w:val="24"/>
                <w:szCs w:val="24"/>
              </w:rPr>
              <w:t>Continuing an AB and ABC Pattern</w:t>
            </w:r>
          </w:p>
        </w:tc>
        <w:tc>
          <w:tcPr>
            <w:tcW w:w="2413" w:type="dxa"/>
            <w:gridSpan w:val="2"/>
            <w:shd w:val="clear" w:color="auto" w:fill="92D050"/>
          </w:tcPr>
          <w:p w14:paraId="20C78768" w14:textId="3749106B" w:rsidR="00915361" w:rsidRPr="00E92FB1" w:rsidRDefault="00915361" w:rsidP="00B755D0">
            <w:pPr>
              <w:jc w:val="center"/>
              <w:rPr>
                <w:rFonts w:cstheme="minorHAnsi"/>
                <w:sz w:val="24"/>
                <w:szCs w:val="24"/>
              </w:rPr>
            </w:pPr>
            <w:r w:rsidRPr="00E92FB1">
              <w:rPr>
                <w:rFonts w:cstheme="minorHAnsi"/>
                <w:sz w:val="24"/>
                <w:szCs w:val="24"/>
              </w:rPr>
              <w:t>Making own AB and ABC Patterns</w:t>
            </w:r>
          </w:p>
        </w:tc>
        <w:tc>
          <w:tcPr>
            <w:tcW w:w="2413" w:type="dxa"/>
            <w:shd w:val="clear" w:color="auto" w:fill="92D050"/>
          </w:tcPr>
          <w:p w14:paraId="27E68A0B" w14:textId="46B5ACF5" w:rsidR="00915361" w:rsidRPr="00E92FB1" w:rsidRDefault="00A36E53" w:rsidP="001A43C7">
            <w:pPr>
              <w:jc w:val="center"/>
              <w:rPr>
                <w:rFonts w:cstheme="minorHAnsi"/>
                <w:sz w:val="24"/>
                <w:szCs w:val="24"/>
              </w:rPr>
            </w:pPr>
            <w:r w:rsidRPr="00E92FB1">
              <w:rPr>
                <w:rFonts w:cstheme="minorHAnsi"/>
                <w:sz w:val="24"/>
                <w:szCs w:val="24"/>
              </w:rPr>
              <w:t xml:space="preserve">Properties of shape </w:t>
            </w:r>
          </w:p>
        </w:tc>
        <w:tc>
          <w:tcPr>
            <w:tcW w:w="851" w:type="dxa"/>
            <w:vMerge/>
            <w:shd w:val="clear" w:color="auto" w:fill="D9D9D9" w:themeFill="background1" w:themeFillShade="D9"/>
            <w:vAlign w:val="center"/>
          </w:tcPr>
          <w:p w14:paraId="21A263B2" w14:textId="0DD10CD9" w:rsidR="00915361" w:rsidRPr="00B755D0" w:rsidRDefault="00915361" w:rsidP="00B755D0">
            <w:pPr>
              <w:jc w:val="center"/>
              <w:rPr>
                <w:rFonts w:cstheme="minorHAnsi"/>
                <w:b/>
                <w:sz w:val="24"/>
                <w:szCs w:val="24"/>
              </w:rPr>
            </w:pPr>
          </w:p>
        </w:tc>
      </w:tr>
      <w:tr w:rsidR="003A20E4" w:rsidRPr="00B755D0" w14:paraId="633EB309" w14:textId="1C1B215D" w:rsidTr="003A20E4">
        <w:trPr>
          <w:cantSplit/>
          <w:trHeight w:val="397"/>
        </w:trPr>
        <w:tc>
          <w:tcPr>
            <w:tcW w:w="586" w:type="dxa"/>
            <w:vMerge w:val="restart"/>
            <w:shd w:val="clear" w:color="auto" w:fill="D9D9D9" w:themeFill="background1" w:themeFillShade="D9"/>
            <w:textDirection w:val="btLr"/>
          </w:tcPr>
          <w:p w14:paraId="7A64A42B" w14:textId="5317ACAD" w:rsidR="003A20E4" w:rsidRPr="00B755D0" w:rsidRDefault="003A20E4" w:rsidP="00B755D0">
            <w:pPr>
              <w:ind w:left="113" w:right="113"/>
              <w:jc w:val="center"/>
              <w:rPr>
                <w:rFonts w:cstheme="minorHAnsi"/>
                <w:b/>
                <w:sz w:val="24"/>
                <w:szCs w:val="24"/>
              </w:rPr>
            </w:pPr>
            <w:r w:rsidRPr="00B755D0">
              <w:rPr>
                <w:rFonts w:cstheme="minorHAnsi"/>
                <w:b/>
                <w:sz w:val="24"/>
                <w:szCs w:val="24"/>
              </w:rPr>
              <w:t>Sp 2</w:t>
            </w:r>
          </w:p>
        </w:tc>
        <w:tc>
          <w:tcPr>
            <w:tcW w:w="2404" w:type="dxa"/>
            <w:gridSpan w:val="3"/>
          </w:tcPr>
          <w:p w14:paraId="1471D48B" w14:textId="527A90F9" w:rsidR="003A20E4" w:rsidRPr="00E92FB1" w:rsidRDefault="003A20E4" w:rsidP="00B755D0">
            <w:pPr>
              <w:jc w:val="center"/>
              <w:rPr>
                <w:rFonts w:cstheme="minorHAnsi"/>
                <w:sz w:val="24"/>
                <w:szCs w:val="24"/>
              </w:rPr>
            </w:pPr>
            <w:r w:rsidRPr="00E92FB1">
              <w:rPr>
                <w:rFonts w:cstheme="minorHAnsi"/>
                <w:b/>
                <w:sz w:val="24"/>
                <w:szCs w:val="24"/>
              </w:rPr>
              <w:t>Week 1</w:t>
            </w:r>
          </w:p>
        </w:tc>
        <w:tc>
          <w:tcPr>
            <w:tcW w:w="2404" w:type="dxa"/>
            <w:gridSpan w:val="2"/>
          </w:tcPr>
          <w:p w14:paraId="5B3E3AD9" w14:textId="1D40C579" w:rsidR="003A20E4" w:rsidRPr="00E92FB1" w:rsidRDefault="003A20E4" w:rsidP="00B755D0">
            <w:pPr>
              <w:jc w:val="center"/>
              <w:rPr>
                <w:rFonts w:cstheme="minorHAnsi"/>
                <w:sz w:val="24"/>
                <w:szCs w:val="24"/>
              </w:rPr>
            </w:pPr>
            <w:r w:rsidRPr="00E92FB1">
              <w:rPr>
                <w:rFonts w:cstheme="minorHAnsi"/>
                <w:b/>
                <w:sz w:val="24"/>
                <w:szCs w:val="24"/>
              </w:rPr>
              <w:t>Week 2</w:t>
            </w:r>
          </w:p>
        </w:tc>
        <w:tc>
          <w:tcPr>
            <w:tcW w:w="2406" w:type="dxa"/>
            <w:gridSpan w:val="2"/>
          </w:tcPr>
          <w:p w14:paraId="119C6426" w14:textId="500361EC" w:rsidR="003A20E4" w:rsidRPr="00E92FB1" w:rsidRDefault="003A20E4" w:rsidP="00B755D0">
            <w:pPr>
              <w:jc w:val="center"/>
              <w:rPr>
                <w:rFonts w:cstheme="minorHAnsi"/>
                <w:sz w:val="24"/>
                <w:szCs w:val="24"/>
              </w:rPr>
            </w:pPr>
            <w:r w:rsidRPr="00E92FB1">
              <w:rPr>
                <w:rFonts w:cstheme="minorHAnsi"/>
                <w:b/>
                <w:sz w:val="24"/>
                <w:szCs w:val="24"/>
              </w:rPr>
              <w:t xml:space="preserve">Week 3 </w:t>
            </w:r>
          </w:p>
        </w:tc>
        <w:tc>
          <w:tcPr>
            <w:tcW w:w="2406" w:type="dxa"/>
            <w:gridSpan w:val="2"/>
          </w:tcPr>
          <w:p w14:paraId="152E651E" w14:textId="5614A60E" w:rsidR="003A20E4" w:rsidRPr="00E92FB1" w:rsidRDefault="003A20E4" w:rsidP="00B755D0">
            <w:pPr>
              <w:jc w:val="center"/>
              <w:rPr>
                <w:rFonts w:cstheme="minorHAnsi"/>
                <w:sz w:val="24"/>
                <w:szCs w:val="24"/>
              </w:rPr>
            </w:pPr>
            <w:r w:rsidRPr="00E92FB1">
              <w:rPr>
                <w:rFonts w:cstheme="minorHAnsi"/>
                <w:b/>
                <w:sz w:val="24"/>
                <w:szCs w:val="24"/>
              </w:rPr>
              <w:t>Week 4</w:t>
            </w:r>
          </w:p>
        </w:tc>
        <w:tc>
          <w:tcPr>
            <w:tcW w:w="2407" w:type="dxa"/>
          </w:tcPr>
          <w:p w14:paraId="0DADE534" w14:textId="558B1E90" w:rsidR="003A20E4" w:rsidRPr="00E92FB1" w:rsidRDefault="003A20E4" w:rsidP="00B755D0">
            <w:pPr>
              <w:jc w:val="center"/>
              <w:rPr>
                <w:rFonts w:cstheme="minorHAnsi"/>
                <w:sz w:val="24"/>
                <w:szCs w:val="24"/>
              </w:rPr>
            </w:pPr>
            <w:r w:rsidRPr="00E92FB1">
              <w:rPr>
                <w:rFonts w:cstheme="minorHAnsi"/>
                <w:b/>
                <w:sz w:val="24"/>
                <w:szCs w:val="24"/>
              </w:rPr>
              <w:t>Week 5</w:t>
            </w:r>
          </w:p>
        </w:tc>
        <w:tc>
          <w:tcPr>
            <w:tcW w:w="2413" w:type="dxa"/>
          </w:tcPr>
          <w:p w14:paraId="3EE1C444" w14:textId="0BEB5A88" w:rsidR="003A20E4" w:rsidRPr="00E92FB1" w:rsidRDefault="003A20E4" w:rsidP="00B755D0">
            <w:pPr>
              <w:jc w:val="center"/>
              <w:rPr>
                <w:rFonts w:cstheme="minorHAnsi"/>
                <w:sz w:val="24"/>
                <w:szCs w:val="24"/>
              </w:rPr>
            </w:pPr>
          </w:p>
        </w:tc>
        <w:tc>
          <w:tcPr>
            <w:tcW w:w="851" w:type="dxa"/>
            <w:vMerge w:val="restart"/>
            <w:shd w:val="clear" w:color="auto" w:fill="D9D9D9" w:themeFill="background1" w:themeFillShade="D9"/>
            <w:vAlign w:val="center"/>
          </w:tcPr>
          <w:p w14:paraId="57DB9F23" w14:textId="27611963" w:rsidR="003A20E4" w:rsidRPr="00B755D0" w:rsidRDefault="003A20E4" w:rsidP="00B755D0">
            <w:pPr>
              <w:jc w:val="center"/>
              <w:rPr>
                <w:rFonts w:cstheme="minorHAnsi"/>
                <w:b/>
                <w:sz w:val="24"/>
                <w:szCs w:val="24"/>
              </w:rPr>
            </w:pPr>
            <w:r w:rsidRPr="00B755D0">
              <w:rPr>
                <w:rFonts w:cstheme="minorHAnsi"/>
                <w:b/>
                <w:sz w:val="24"/>
                <w:szCs w:val="24"/>
              </w:rPr>
              <w:t>End of Term</w:t>
            </w:r>
          </w:p>
        </w:tc>
      </w:tr>
      <w:tr w:rsidR="003A20E4" w:rsidRPr="00B755D0" w14:paraId="4AA3B5DC" w14:textId="741DEA55" w:rsidTr="003A20E4">
        <w:trPr>
          <w:trHeight w:val="913"/>
        </w:trPr>
        <w:tc>
          <w:tcPr>
            <w:tcW w:w="586" w:type="dxa"/>
            <w:vMerge/>
            <w:shd w:val="clear" w:color="auto" w:fill="D9D9D9" w:themeFill="background1" w:themeFillShade="D9"/>
          </w:tcPr>
          <w:p w14:paraId="7767547B" w14:textId="77777777" w:rsidR="003A20E4" w:rsidRPr="00B755D0" w:rsidRDefault="003A20E4" w:rsidP="00B755D0">
            <w:pPr>
              <w:jc w:val="center"/>
              <w:rPr>
                <w:rFonts w:cstheme="minorHAnsi"/>
                <w:sz w:val="24"/>
                <w:szCs w:val="24"/>
              </w:rPr>
            </w:pPr>
          </w:p>
        </w:tc>
        <w:tc>
          <w:tcPr>
            <w:tcW w:w="2396" w:type="dxa"/>
            <w:gridSpan w:val="2"/>
            <w:shd w:val="clear" w:color="auto" w:fill="9CC2E5" w:themeFill="accent1" w:themeFillTint="99"/>
            <w:vAlign w:val="center"/>
          </w:tcPr>
          <w:p w14:paraId="4F56007C" w14:textId="77777777" w:rsidR="003A20E4" w:rsidRPr="00E92FB1" w:rsidRDefault="003A20E4" w:rsidP="003A20E4">
            <w:pPr>
              <w:jc w:val="center"/>
              <w:rPr>
                <w:rFonts w:cstheme="minorHAnsi"/>
                <w:b/>
                <w:sz w:val="24"/>
                <w:szCs w:val="24"/>
                <w:u w:val="single"/>
              </w:rPr>
            </w:pPr>
            <w:r w:rsidRPr="00E92FB1">
              <w:rPr>
                <w:rFonts w:cstheme="minorHAnsi"/>
                <w:b/>
                <w:sz w:val="24"/>
                <w:szCs w:val="24"/>
                <w:u w:val="single"/>
              </w:rPr>
              <w:t>Counting, Ordinality and cardinality</w:t>
            </w:r>
          </w:p>
          <w:p w14:paraId="38947395" w14:textId="519DD5D5" w:rsidR="003A20E4" w:rsidRPr="00E92FB1" w:rsidRDefault="003A20E4" w:rsidP="00B755D0">
            <w:pPr>
              <w:jc w:val="center"/>
              <w:rPr>
                <w:rFonts w:cstheme="minorHAnsi"/>
                <w:sz w:val="20"/>
                <w:szCs w:val="20"/>
              </w:rPr>
            </w:pPr>
            <w:r w:rsidRPr="00E92FB1">
              <w:rPr>
                <w:rFonts w:cstheme="minorHAnsi"/>
                <w:sz w:val="20"/>
                <w:szCs w:val="20"/>
              </w:rPr>
              <w:t>Focus on the ‘staircase’ pattern and ordering numbers</w:t>
            </w:r>
          </w:p>
        </w:tc>
        <w:tc>
          <w:tcPr>
            <w:tcW w:w="2397" w:type="dxa"/>
            <w:gridSpan w:val="2"/>
            <w:shd w:val="clear" w:color="auto" w:fill="9CC2E5" w:themeFill="accent1" w:themeFillTint="99"/>
            <w:vAlign w:val="center"/>
          </w:tcPr>
          <w:p w14:paraId="0A134FCE" w14:textId="04160581" w:rsidR="003A20E4" w:rsidRPr="00E92FB1" w:rsidRDefault="003A20E4" w:rsidP="003A20E4">
            <w:pPr>
              <w:jc w:val="center"/>
              <w:rPr>
                <w:rFonts w:cstheme="minorHAnsi"/>
                <w:b/>
                <w:sz w:val="24"/>
                <w:szCs w:val="24"/>
                <w:u w:val="single"/>
              </w:rPr>
            </w:pPr>
            <w:r w:rsidRPr="00E92FB1">
              <w:rPr>
                <w:rFonts w:cstheme="minorHAnsi"/>
                <w:b/>
                <w:sz w:val="24"/>
                <w:szCs w:val="24"/>
                <w:u w:val="single"/>
              </w:rPr>
              <w:t>Comparison</w:t>
            </w:r>
          </w:p>
          <w:p w14:paraId="4FF8E279" w14:textId="4C2DB3EB" w:rsidR="003A20E4" w:rsidRPr="00E92FB1" w:rsidRDefault="003A20E4" w:rsidP="003A20E4">
            <w:pPr>
              <w:jc w:val="center"/>
              <w:rPr>
                <w:rFonts w:cstheme="minorHAnsi"/>
                <w:sz w:val="20"/>
                <w:szCs w:val="20"/>
              </w:rPr>
            </w:pPr>
            <w:r w:rsidRPr="00E92FB1">
              <w:rPr>
                <w:rFonts w:cstheme="minorHAnsi"/>
                <w:sz w:val="20"/>
                <w:szCs w:val="20"/>
              </w:rPr>
              <w:t>Focus on ordering of numbers to 8</w:t>
            </w:r>
          </w:p>
          <w:p w14:paraId="105C2C85" w14:textId="72D8AA11" w:rsidR="003A20E4" w:rsidRPr="00E92FB1" w:rsidRDefault="003A20E4" w:rsidP="003A20E4">
            <w:pPr>
              <w:jc w:val="center"/>
              <w:rPr>
                <w:rFonts w:cstheme="minorHAnsi"/>
                <w:sz w:val="20"/>
                <w:szCs w:val="20"/>
              </w:rPr>
            </w:pPr>
            <w:r w:rsidRPr="00E92FB1">
              <w:rPr>
                <w:rFonts w:cstheme="minorHAnsi"/>
                <w:sz w:val="20"/>
                <w:szCs w:val="20"/>
              </w:rPr>
              <w:t>Use language of less than</w:t>
            </w:r>
          </w:p>
          <w:p w14:paraId="76326563" w14:textId="77777777" w:rsidR="003A20E4" w:rsidRPr="00E92FB1" w:rsidRDefault="003A20E4" w:rsidP="003A20E4">
            <w:pPr>
              <w:jc w:val="center"/>
              <w:rPr>
                <w:rFonts w:cstheme="minorHAnsi"/>
                <w:b/>
                <w:sz w:val="24"/>
                <w:szCs w:val="24"/>
                <w:u w:val="single"/>
              </w:rPr>
            </w:pPr>
          </w:p>
          <w:p w14:paraId="537D7285" w14:textId="4547F74E" w:rsidR="003A20E4" w:rsidRPr="00E92FB1" w:rsidRDefault="003A20E4" w:rsidP="00B755D0">
            <w:pPr>
              <w:jc w:val="center"/>
              <w:rPr>
                <w:rFonts w:cstheme="minorHAnsi"/>
                <w:sz w:val="24"/>
                <w:szCs w:val="24"/>
              </w:rPr>
            </w:pPr>
          </w:p>
        </w:tc>
        <w:tc>
          <w:tcPr>
            <w:tcW w:w="2410" w:type="dxa"/>
            <w:gridSpan w:val="2"/>
            <w:shd w:val="clear" w:color="auto" w:fill="9CC2E5" w:themeFill="accent1" w:themeFillTint="99"/>
            <w:vAlign w:val="center"/>
          </w:tcPr>
          <w:p w14:paraId="05C01331" w14:textId="6703CDC0" w:rsidR="003A20E4" w:rsidRPr="00E92FB1" w:rsidRDefault="003A20E4" w:rsidP="003A20E4">
            <w:pPr>
              <w:jc w:val="center"/>
              <w:rPr>
                <w:rFonts w:cstheme="minorHAnsi"/>
                <w:b/>
                <w:sz w:val="24"/>
                <w:szCs w:val="24"/>
                <w:u w:val="single"/>
              </w:rPr>
            </w:pPr>
            <w:r w:rsidRPr="00E92FB1">
              <w:rPr>
                <w:rFonts w:cstheme="minorHAnsi"/>
                <w:b/>
                <w:sz w:val="24"/>
                <w:szCs w:val="24"/>
                <w:u w:val="single"/>
              </w:rPr>
              <w:t>Composition</w:t>
            </w:r>
          </w:p>
          <w:p w14:paraId="0F30F93A" w14:textId="0A0542B9" w:rsidR="003A20E4" w:rsidRPr="00E92FB1" w:rsidRDefault="003A20E4" w:rsidP="00B755D0">
            <w:pPr>
              <w:jc w:val="center"/>
              <w:rPr>
                <w:rFonts w:cstheme="minorHAnsi"/>
                <w:sz w:val="20"/>
                <w:szCs w:val="20"/>
              </w:rPr>
            </w:pPr>
            <w:r w:rsidRPr="00E92FB1">
              <w:rPr>
                <w:rFonts w:cstheme="minorHAnsi"/>
                <w:sz w:val="20"/>
                <w:szCs w:val="20"/>
              </w:rPr>
              <w:t>Focus on 7</w:t>
            </w:r>
          </w:p>
          <w:p w14:paraId="27EA4C1D" w14:textId="465B7B02" w:rsidR="003A20E4" w:rsidRPr="00E92FB1" w:rsidRDefault="003A20E4" w:rsidP="003A20E4">
            <w:pPr>
              <w:rPr>
                <w:rFonts w:cstheme="minorHAnsi"/>
                <w:sz w:val="20"/>
                <w:szCs w:val="20"/>
              </w:rPr>
            </w:pPr>
          </w:p>
          <w:p w14:paraId="3E8AD44B" w14:textId="6EFF0F8B" w:rsidR="003A20E4" w:rsidRPr="00E92FB1" w:rsidRDefault="003A20E4" w:rsidP="003A20E4">
            <w:pPr>
              <w:rPr>
                <w:rFonts w:cstheme="minorHAnsi"/>
                <w:sz w:val="20"/>
                <w:szCs w:val="20"/>
              </w:rPr>
            </w:pPr>
          </w:p>
          <w:p w14:paraId="4A044094" w14:textId="202E5BFD" w:rsidR="003A20E4" w:rsidRPr="00E92FB1" w:rsidRDefault="003A20E4" w:rsidP="003A20E4">
            <w:pPr>
              <w:rPr>
                <w:rFonts w:cstheme="minorHAnsi"/>
                <w:sz w:val="20"/>
                <w:szCs w:val="20"/>
              </w:rPr>
            </w:pPr>
          </w:p>
          <w:p w14:paraId="2D8BB3CE" w14:textId="637DB6D5" w:rsidR="003A20E4" w:rsidRPr="00E92FB1" w:rsidRDefault="003A20E4" w:rsidP="003A20E4">
            <w:pPr>
              <w:rPr>
                <w:rFonts w:cstheme="minorHAnsi"/>
                <w:sz w:val="20"/>
                <w:szCs w:val="20"/>
              </w:rPr>
            </w:pPr>
          </w:p>
          <w:p w14:paraId="68DBF0C7" w14:textId="77777777" w:rsidR="003A20E4" w:rsidRPr="00E92FB1" w:rsidRDefault="003A20E4" w:rsidP="003A20E4">
            <w:pPr>
              <w:rPr>
                <w:rFonts w:cstheme="minorHAnsi"/>
                <w:sz w:val="20"/>
                <w:szCs w:val="20"/>
              </w:rPr>
            </w:pPr>
          </w:p>
        </w:tc>
        <w:tc>
          <w:tcPr>
            <w:tcW w:w="2411" w:type="dxa"/>
            <w:gridSpan w:val="2"/>
            <w:shd w:val="clear" w:color="auto" w:fill="9CC2E5" w:themeFill="accent1" w:themeFillTint="99"/>
            <w:vAlign w:val="center"/>
          </w:tcPr>
          <w:p w14:paraId="4CB22DB0" w14:textId="77777777" w:rsidR="003A20E4" w:rsidRPr="00E92FB1" w:rsidRDefault="003A20E4" w:rsidP="003A20E4">
            <w:pPr>
              <w:jc w:val="center"/>
              <w:rPr>
                <w:rFonts w:cstheme="minorHAnsi"/>
                <w:b/>
                <w:sz w:val="24"/>
                <w:szCs w:val="24"/>
                <w:u w:val="single"/>
              </w:rPr>
            </w:pPr>
            <w:r w:rsidRPr="00E92FB1">
              <w:rPr>
                <w:rFonts w:cstheme="minorHAnsi"/>
                <w:b/>
                <w:sz w:val="24"/>
                <w:szCs w:val="24"/>
                <w:u w:val="single"/>
              </w:rPr>
              <w:t>Composition</w:t>
            </w:r>
          </w:p>
          <w:p w14:paraId="7E745A15" w14:textId="3C55C89E" w:rsidR="003A20E4" w:rsidRPr="00E92FB1" w:rsidRDefault="003A20E4" w:rsidP="00B755D0">
            <w:pPr>
              <w:jc w:val="center"/>
              <w:rPr>
                <w:rFonts w:cstheme="minorHAnsi"/>
                <w:sz w:val="20"/>
                <w:szCs w:val="20"/>
              </w:rPr>
            </w:pPr>
            <w:r w:rsidRPr="00E92FB1">
              <w:rPr>
                <w:rFonts w:cstheme="minorHAnsi"/>
                <w:sz w:val="20"/>
                <w:szCs w:val="20"/>
              </w:rPr>
              <w:t>Doubles- explore how some numbers can be made with 2 equal parts</w:t>
            </w:r>
          </w:p>
        </w:tc>
        <w:tc>
          <w:tcPr>
            <w:tcW w:w="2413" w:type="dxa"/>
            <w:gridSpan w:val="2"/>
            <w:shd w:val="clear" w:color="auto" w:fill="9CC2E5" w:themeFill="accent1" w:themeFillTint="99"/>
            <w:vAlign w:val="center"/>
          </w:tcPr>
          <w:p w14:paraId="7EE64AE5" w14:textId="77777777" w:rsidR="003A20E4" w:rsidRPr="00E92FB1" w:rsidRDefault="003A20E4" w:rsidP="003A20E4">
            <w:pPr>
              <w:jc w:val="center"/>
              <w:rPr>
                <w:rFonts w:cstheme="minorHAnsi"/>
                <w:b/>
                <w:sz w:val="24"/>
                <w:szCs w:val="24"/>
                <w:u w:val="single"/>
              </w:rPr>
            </w:pPr>
            <w:r w:rsidRPr="00E92FB1">
              <w:rPr>
                <w:rFonts w:cstheme="minorHAnsi"/>
                <w:b/>
                <w:sz w:val="24"/>
                <w:szCs w:val="24"/>
                <w:u w:val="single"/>
              </w:rPr>
              <w:t>Composition</w:t>
            </w:r>
          </w:p>
          <w:p w14:paraId="1432630A" w14:textId="227334A1" w:rsidR="003A20E4" w:rsidRPr="00E92FB1" w:rsidRDefault="003A20E4" w:rsidP="00B755D0">
            <w:pPr>
              <w:jc w:val="center"/>
              <w:rPr>
                <w:rFonts w:cstheme="minorHAnsi"/>
                <w:sz w:val="20"/>
                <w:szCs w:val="20"/>
              </w:rPr>
            </w:pPr>
            <w:r w:rsidRPr="00E92FB1">
              <w:rPr>
                <w:rFonts w:cstheme="minorHAnsi"/>
                <w:sz w:val="20"/>
                <w:szCs w:val="20"/>
              </w:rPr>
              <w:t>Sorting numbers according to attributes- odd and even numbers</w:t>
            </w:r>
          </w:p>
        </w:tc>
        <w:tc>
          <w:tcPr>
            <w:tcW w:w="2413" w:type="dxa"/>
            <w:vMerge w:val="restart"/>
            <w:shd w:val="clear" w:color="auto" w:fill="A6A6A6" w:themeFill="background1" w:themeFillShade="A6"/>
            <w:vAlign w:val="center"/>
          </w:tcPr>
          <w:p w14:paraId="7A989547" w14:textId="57488565" w:rsidR="003A20E4" w:rsidRPr="00E92FB1" w:rsidRDefault="003A20E4" w:rsidP="00B755D0">
            <w:pPr>
              <w:jc w:val="center"/>
              <w:rPr>
                <w:rFonts w:cstheme="minorHAnsi"/>
                <w:sz w:val="24"/>
                <w:szCs w:val="24"/>
              </w:rPr>
            </w:pPr>
          </w:p>
        </w:tc>
        <w:tc>
          <w:tcPr>
            <w:tcW w:w="851" w:type="dxa"/>
            <w:vMerge/>
            <w:shd w:val="clear" w:color="auto" w:fill="D9D9D9" w:themeFill="background1" w:themeFillShade="D9"/>
          </w:tcPr>
          <w:p w14:paraId="3AB3BB09" w14:textId="77777777" w:rsidR="003A20E4" w:rsidRPr="00B755D0" w:rsidRDefault="003A20E4" w:rsidP="00B755D0">
            <w:pPr>
              <w:jc w:val="center"/>
              <w:rPr>
                <w:rFonts w:cstheme="minorHAnsi"/>
                <w:b/>
                <w:sz w:val="24"/>
                <w:szCs w:val="24"/>
              </w:rPr>
            </w:pPr>
          </w:p>
        </w:tc>
      </w:tr>
      <w:tr w:rsidR="003A20E4" w:rsidRPr="00B755D0" w14:paraId="753B7E02" w14:textId="77777777" w:rsidTr="003A20E4">
        <w:trPr>
          <w:trHeight w:val="913"/>
        </w:trPr>
        <w:tc>
          <w:tcPr>
            <w:tcW w:w="586" w:type="dxa"/>
            <w:vMerge/>
            <w:shd w:val="clear" w:color="auto" w:fill="D9D9D9" w:themeFill="background1" w:themeFillShade="D9"/>
          </w:tcPr>
          <w:p w14:paraId="0CE3136E" w14:textId="77777777" w:rsidR="003A20E4" w:rsidRPr="00B755D0" w:rsidRDefault="003A20E4" w:rsidP="00B755D0">
            <w:pPr>
              <w:jc w:val="center"/>
              <w:rPr>
                <w:rFonts w:cstheme="minorHAnsi"/>
                <w:sz w:val="24"/>
                <w:szCs w:val="24"/>
              </w:rPr>
            </w:pPr>
          </w:p>
        </w:tc>
        <w:tc>
          <w:tcPr>
            <w:tcW w:w="2396" w:type="dxa"/>
            <w:gridSpan w:val="2"/>
            <w:shd w:val="clear" w:color="auto" w:fill="92D050"/>
            <w:vAlign w:val="center"/>
          </w:tcPr>
          <w:p w14:paraId="7E6D12C3" w14:textId="026C5910" w:rsidR="003A20E4" w:rsidRPr="00E92FB1" w:rsidRDefault="00DE2011" w:rsidP="003A20E4">
            <w:pPr>
              <w:jc w:val="center"/>
              <w:rPr>
                <w:rFonts w:cstheme="minorHAnsi"/>
                <w:sz w:val="24"/>
                <w:szCs w:val="24"/>
              </w:rPr>
            </w:pPr>
            <w:r w:rsidRPr="00E92FB1">
              <w:rPr>
                <w:rFonts w:cstheme="minorHAnsi"/>
                <w:sz w:val="24"/>
                <w:szCs w:val="24"/>
              </w:rPr>
              <w:t xml:space="preserve">Length: Recognising the relationship between the size and number of units. </w:t>
            </w:r>
          </w:p>
        </w:tc>
        <w:tc>
          <w:tcPr>
            <w:tcW w:w="2397" w:type="dxa"/>
            <w:gridSpan w:val="2"/>
            <w:shd w:val="clear" w:color="auto" w:fill="92D050"/>
            <w:vAlign w:val="center"/>
          </w:tcPr>
          <w:p w14:paraId="3975BEB2" w14:textId="18677F31" w:rsidR="003A20E4" w:rsidRPr="00E92FB1" w:rsidRDefault="00DE2011" w:rsidP="003A20E4">
            <w:pPr>
              <w:jc w:val="center"/>
              <w:rPr>
                <w:rFonts w:cstheme="minorHAnsi"/>
                <w:sz w:val="24"/>
                <w:szCs w:val="24"/>
              </w:rPr>
            </w:pPr>
            <w:r w:rsidRPr="00E92FB1">
              <w:rPr>
                <w:rFonts w:cstheme="minorHAnsi"/>
                <w:sz w:val="24"/>
                <w:szCs w:val="24"/>
              </w:rPr>
              <w:t xml:space="preserve">Length: Begin to use units to compare length. </w:t>
            </w:r>
          </w:p>
        </w:tc>
        <w:tc>
          <w:tcPr>
            <w:tcW w:w="2410" w:type="dxa"/>
            <w:gridSpan w:val="2"/>
            <w:shd w:val="clear" w:color="auto" w:fill="92D050"/>
            <w:vAlign w:val="center"/>
          </w:tcPr>
          <w:p w14:paraId="7521963E" w14:textId="2E1D4382" w:rsidR="003A20E4" w:rsidRPr="00E92FB1" w:rsidRDefault="00DE2011" w:rsidP="003A20E4">
            <w:pPr>
              <w:jc w:val="center"/>
              <w:rPr>
                <w:rFonts w:cstheme="minorHAnsi"/>
                <w:sz w:val="24"/>
                <w:szCs w:val="24"/>
              </w:rPr>
            </w:pPr>
            <w:r w:rsidRPr="00E92FB1">
              <w:rPr>
                <w:rFonts w:cstheme="minorHAnsi"/>
                <w:sz w:val="24"/>
                <w:szCs w:val="24"/>
              </w:rPr>
              <w:t>Weight: Recognising the relationship between the size and number of units.</w:t>
            </w:r>
          </w:p>
        </w:tc>
        <w:tc>
          <w:tcPr>
            <w:tcW w:w="2411" w:type="dxa"/>
            <w:gridSpan w:val="2"/>
            <w:shd w:val="clear" w:color="auto" w:fill="92D050"/>
            <w:vAlign w:val="center"/>
          </w:tcPr>
          <w:p w14:paraId="248DB1BA" w14:textId="4DAF6479" w:rsidR="003A20E4" w:rsidRPr="00E92FB1" w:rsidRDefault="00DE2011" w:rsidP="003A20E4">
            <w:pPr>
              <w:jc w:val="center"/>
              <w:rPr>
                <w:rFonts w:cstheme="minorHAnsi"/>
                <w:sz w:val="24"/>
                <w:szCs w:val="24"/>
              </w:rPr>
            </w:pPr>
            <w:r w:rsidRPr="00E92FB1">
              <w:rPr>
                <w:rFonts w:cstheme="minorHAnsi"/>
                <w:sz w:val="24"/>
                <w:szCs w:val="24"/>
              </w:rPr>
              <w:t>Weight: Begin to use</w:t>
            </w:r>
            <w:r w:rsidR="00853423" w:rsidRPr="00E92FB1">
              <w:rPr>
                <w:rFonts w:cstheme="minorHAnsi"/>
                <w:sz w:val="24"/>
                <w:szCs w:val="24"/>
              </w:rPr>
              <w:t xml:space="preserve"> units to c</w:t>
            </w:r>
            <w:r w:rsidRPr="00E92FB1">
              <w:rPr>
                <w:rFonts w:cstheme="minorHAnsi"/>
                <w:sz w:val="24"/>
                <w:szCs w:val="24"/>
              </w:rPr>
              <w:t>ompare weight.</w:t>
            </w:r>
          </w:p>
        </w:tc>
        <w:tc>
          <w:tcPr>
            <w:tcW w:w="2413" w:type="dxa"/>
            <w:gridSpan w:val="2"/>
            <w:shd w:val="clear" w:color="auto" w:fill="92D050"/>
            <w:vAlign w:val="center"/>
          </w:tcPr>
          <w:p w14:paraId="6AE7E0F1" w14:textId="587B7733" w:rsidR="003A20E4" w:rsidRPr="00E92FB1" w:rsidRDefault="006B2229" w:rsidP="003A20E4">
            <w:pPr>
              <w:jc w:val="center"/>
              <w:rPr>
                <w:rFonts w:cstheme="minorHAnsi"/>
                <w:sz w:val="24"/>
                <w:szCs w:val="24"/>
              </w:rPr>
            </w:pPr>
            <w:r w:rsidRPr="00E92FB1">
              <w:rPr>
                <w:rFonts w:cstheme="minorHAnsi"/>
                <w:sz w:val="24"/>
                <w:szCs w:val="24"/>
              </w:rPr>
              <w:t>Using time to sequence events</w:t>
            </w:r>
          </w:p>
        </w:tc>
        <w:tc>
          <w:tcPr>
            <w:tcW w:w="2413" w:type="dxa"/>
            <w:vMerge/>
            <w:shd w:val="clear" w:color="auto" w:fill="A6A6A6" w:themeFill="background1" w:themeFillShade="A6"/>
            <w:vAlign w:val="center"/>
          </w:tcPr>
          <w:p w14:paraId="5CAD7C7A" w14:textId="77777777" w:rsidR="003A20E4" w:rsidRPr="00B755D0" w:rsidRDefault="003A20E4" w:rsidP="00B755D0">
            <w:pPr>
              <w:jc w:val="center"/>
              <w:rPr>
                <w:rFonts w:cstheme="minorHAnsi"/>
                <w:sz w:val="24"/>
                <w:szCs w:val="24"/>
              </w:rPr>
            </w:pPr>
          </w:p>
        </w:tc>
        <w:tc>
          <w:tcPr>
            <w:tcW w:w="851" w:type="dxa"/>
            <w:vMerge/>
            <w:shd w:val="clear" w:color="auto" w:fill="D9D9D9" w:themeFill="background1" w:themeFillShade="D9"/>
          </w:tcPr>
          <w:p w14:paraId="068D4923" w14:textId="77777777" w:rsidR="003A20E4" w:rsidRPr="00B755D0" w:rsidRDefault="003A20E4" w:rsidP="00B755D0">
            <w:pPr>
              <w:jc w:val="center"/>
              <w:rPr>
                <w:rFonts w:cstheme="minorHAnsi"/>
                <w:b/>
                <w:sz w:val="24"/>
                <w:szCs w:val="24"/>
              </w:rPr>
            </w:pPr>
          </w:p>
        </w:tc>
      </w:tr>
    </w:tbl>
    <w:p w14:paraId="7CAA2A8E" w14:textId="453215E9" w:rsidR="00ED1AFC" w:rsidRDefault="00ED1AFC" w:rsidP="00ED1AFC">
      <w:pPr>
        <w:jc w:val="center"/>
        <w:rPr>
          <w:rFonts w:cstheme="minorHAnsi"/>
          <w:sz w:val="24"/>
          <w:szCs w:val="24"/>
          <w:u w:val="single"/>
        </w:rPr>
      </w:pPr>
    </w:p>
    <w:p w14:paraId="2D7F5CB9" w14:textId="0A14DDDB" w:rsidR="00E92FB1" w:rsidRDefault="00E92FB1" w:rsidP="00ED1AFC">
      <w:pPr>
        <w:jc w:val="center"/>
        <w:rPr>
          <w:rFonts w:cstheme="minorHAnsi"/>
          <w:sz w:val="24"/>
          <w:szCs w:val="24"/>
          <w:u w:val="single"/>
        </w:rPr>
      </w:pPr>
    </w:p>
    <w:p w14:paraId="5D8FDA52" w14:textId="72B76BBB" w:rsidR="00E92FB1" w:rsidRDefault="00E92FB1" w:rsidP="00ED1AFC">
      <w:pPr>
        <w:jc w:val="center"/>
        <w:rPr>
          <w:rFonts w:cstheme="minorHAnsi"/>
          <w:sz w:val="24"/>
          <w:szCs w:val="24"/>
          <w:u w:val="single"/>
        </w:rPr>
      </w:pPr>
    </w:p>
    <w:p w14:paraId="01ACCD03" w14:textId="5D41AB1A" w:rsidR="00E92FB1" w:rsidRDefault="00E92FB1" w:rsidP="00ED1AFC">
      <w:pPr>
        <w:jc w:val="center"/>
        <w:rPr>
          <w:rFonts w:cstheme="minorHAnsi"/>
          <w:sz w:val="24"/>
          <w:szCs w:val="24"/>
          <w:u w:val="single"/>
        </w:rPr>
      </w:pPr>
    </w:p>
    <w:p w14:paraId="3B4DFB6F" w14:textId="39B3ACE3" w:rsidR="00E92FB1" w:rsidRDefault="00E92FB1" w:rsidP="00ED1AFC">
      <w:pPr>
        <w:jc w:val="center"/>
        <w:rPr>
          <w:rFonts w:cstheme="minorHAnsi"/>
          <w:sz w:val="24"/>
          <w:szCs w:val="24"/>
          <w:u w:val="single"/>
        </w:rPr>
      </w:pPr>
    </w:p>
    <w:p w14:paraId="3CFC58F5" w14:textId="37ED7656" w:rsidR="00E92FB1" w:rsidRDefault="00E92FB1" w:rsidP="00ED1AFC">
      <w:pPr>
        <w:jc w:val="center"/>
        <w:rPr>
          <w:rFonts w:cstheme="minorHAnsi"/>
          <w:sz w:val="24"/>
          <w:szCs w:val="24"/>
          <w:u w:val="single"/>
        </w:rPr>
      </w:pPr>
    </w:p>
    <w:p w14:paraId="2BE19816" w14:textId="77777777" w:rsidR="00E92FB1" w:rsidRPr="00B755D0" w:rsidRDefault="00E92FB1" w:rsidP="00ED1AFC">
      <w:pPr>
        <w:jc w:val="center"/>
        <w:rPr>
          <w:rFonts w:cstheme="minorHAnsi"/>
          <w:sz w:val="24"/>
          <w:szCs w:val="24"/>
          <w:u w:val="single"/>
        </w:rPr>
      </w:pPr>
    </w:p>
    <w:tbl>
      <w:tblPr>
        <w:tblStyle w:val="TableGrid"/>
        <w:tblW w:w="5000" w:type="pct"/>
        <w:tblLayout w:type="fixed"/>
        <w:tblLook w:val="04A0" w:firstRow="1" w:lastRow="0" w:firstColumn="1" w:lastColumn="0" w:noHBand="0" w:noVBand="1"/>
      </w:tblPr>
      <w:tblGrid>
        <w:gridCol w:w="522"/>
        <w:gridCol w:w="209"/>
        <w:gridCol w:w="1554"/>
        <w:gridCol w:w="588"/>
        <w:gridCol w:w="1176"/>
        <w:gridCol w:w="1176"/>
        <w:gridCol w:w="588"/>
        <w:gridCol w:w="1763"/>
        <w:gridCol w:w="1763"/>
        <w:gridCol w:w="588"/>
        <w:gridCol w:w="1176"/>
        <w:gridCol w:w="1176"/>
        <w:gridCol w:w="588"/>
        <w:gridCol w:w="1770"/>
        <w:gridCol w:w="751"/>
      </w:tblGrid>
      <w:tr w:rsidR="00E92FB1" w:rsidRPr="00B755D0" w14:paraId="638CB5BC" w14:textId="77777777" w:rsidTr="00E92FB1">
        <w:tc>
          <w:tcPr>
            <w:tcW w:w="238" w:type="pct"/>
            <w:gridSpan w:val="2"/>
            <w:shd w:val="clear" w:color="auto" w:fill="D9D9D9" w:themeFill="background1" w:themeFillShade="D9"/>
          </w:tcPr>
          <w:p w14:paraId="2BE2C7B2" w14:textId="77777777" w:rsidR="00E92FB1" w:rsidRPr="00B755D0" w:rsidRDefault="00E92FB1" w:rsidP="00ED1AFC">
            <w:pPr>
              <w:jc w:val="center"/>
              <w:rPr>
                <w:rFonts w:cstheme="minorHAnsi"/>
                <w:b/>
                <w:sz w:val="24"/>
                <w:szCs w:val="24"/>
              </w:rPr>
            </w:pPr>
          </w:p>
        </w:tc>
        <w:tc>
          <w:tcPr>
            <w:tcW w:w="4762" w:type="pct"/>
            <w:gridSpan w:val="13"/>
            <w:shd w:val="clear" w:color="auto" w:fill="D9D9D9" w:themeFill="background1" w:themeFillShade="D9"/>
          </w:tcPr>
          <w:p w14:paraId="272F7AF4" w14:textId="79D2ED33" w:rsidR="00E92FB1" w:rsidRPr="00B755D0" w:rsidRDefault="00E92FB1" w:rsidP="00ED1AFC">
            <w:pPr>
              <w:jc w:val="center"/>
              <w:rPr>
                <w:rFonts w:cstheme="minorHAnsi"/>
                <w:b/>
                <w:sz w:val="24"/>
                <w:szCs w:val="24"/>
              </w:rPr>
            </w:pPr>
            <w:r w:rsidRPr="00B755D0">
              <w:rPr>
                <w:rFonts w:cstheme="minorHAnsi"/>
                <w:b/>
                <w:sz w:val="24"/>
                <w:szCs w:val="24"/>
              </w:rPr>
              <w:t xml:space="preserve">Summer Term </w:t>
            </w:r>
          </w:p>
        </w:tc>
      </w:tr>
      <w:tr w:rsidR="00E92FB1" w:rsidRPr="00B755D0" w14:paraId="4DD8C3A3" w14:textId="77777777" w:rsidTr="00E92FB1">
        <w:trPr>
          <w:cantSplit/>
          <w:trHeight w:val="397"/>
        </w:trPr>
        <w:tc>
          <w:tcPr>
            <w:tcW w:w="170" w:type="pct"/>
            <w:vMerge w:val="restart"/>
            <w:shd w:val="clear" w:color="auto" w:fill="D9D9D9" w:themeFill="background1" w:themeFillShade="D9"/>
            <w:textDirection w:val="btLr"/>
          </w:tcPr>
          <w:p w14:paraId="2824D7FF" w14:textId="1CA9B61E" w:rsidR="00E92FB1" w:rsidRPr="00B755D0" w:rsidRDefault="00E92FB1" w:rsidP="00B755D0">
            <w:pPr>
              <w:ind w:left="113" w:right="113"/>
              <w:jc w:val="center"/>
              <w:rPr>
                <w:rFonts w:cstheme="minorHAnsi"/>
                <w:b/>
                <w:sz w:val="24"/>
                <w:szCs w:val="24"/>
              </w:rPr>
            </w:pPr>
            <w:r w:rsidRPr="00B755D0">
              <w:rPr>
                <w:rFonts w:cstheme="minorHAnsi"/>
                <w:b/>
                <w:sz w:val="24"/>
                <w:szCs w:val="24"/>
              </w:rPr>
              <w:t>Su1</w:t>
            </w:r>
          </w:p>
        </w:tc>
        <w:tc>
          <w:tcPr>
            <w:tcW w:w="764" w:type="pct"/>
            <w:gridSpan w:val="3"/>
          </w:tcPr>
          <w:p w14:paraId="2FB9CFC1" w14:textId="478E4831" w:rsidR="00E92FB1" w:rsidRPr="00B755D0" w:rsidRDefault="00E92FB1" w:rsidP="00B755D0">
            <w:pPr>
              <w:jc w:val="center"/>
              <w:rPr>
                <w:rFonts w:cstheme="minorHAnsi"/>
                <w:sz w:val="24"/>
                <w:szCs w:val="24"/>
              </w:rPr>
            </w:pPr>
            <w:r w:rsidRPr="00B755D0">
              <w:rPr>
                <w:rFonts w:cstheme="minorHAnsi"/>
                <w:b/>
                <w:sz w:val="24"/>
                <w:szCs w:val="24"/>
              </w:rPr>
              <w:t>Week 1</w:t>
            </w:r>
          </w:p>
        </w:tc>
        <w:tc>
          <w:tcPr>
            <w:tcW w:w="764" w:type="pct"/>
            <w:gridSpan w:val="2"/>
          </w:tcPr>
          <w:p w14:paraId="43B7414C" w14:textId="617D674F" w:rsidR="00E92FB1" w:rsidRPr="00B755D0" w:rsidRDefault="00E92FB1" w:rsidP="00B755D0">
            <w:pPr>
              <w:jc w:val="center"/>
              <w:rPr>
                <w:rFonts w:cstheme="minorHAnsi"/>
                <w:sz w:val="24"/>
                <w:szCs w:val="24"/>
              </w:rPr>
            </w:pPr>
            <w:r w:rsidRPr="00B755D0">
              <w:rPr>
                <w:rFonts w:cstheme="minorHAnsi"/>
                <w:b/>
                <w:sz w:val="24"/>
                <w:szCs w:val="24"/>
              </w:rPr>
              <w:t>Week 2</w:t>
            </w:r>
          </w:p>
        </w:tc>
        <w:tc>
          <w:tcPr>
            <w:tcW w:w="764" w:type="pct"/>
            <w:gridSpan w:val="2"/>
          </w:tcPr>
          <w:p w14:paraId="2C93E609" w14:textId="1B8B7754" w:rsidR="00E92FB1" w:rsidRPr="00B755D0" w:rsidRDefault="00E92FB1" w:rsidP="00B755D0">
            <w:pPr>
              <w:jc w:val="center"/>
              <w:rPr>
                <w:rFonts w:cstheme="minorHAnsi"/>
                <w:sz w:val="24"/>
                <w:szCs w:val="24"/>
              </w:rPr>
            </w:pPr>
            <w:r w:rsidRPr="00B755D0">
              <w:rPr>
                <w:rFonts w:cstheme="minorHAnsi"/>
                <w:b/>
                <w:sz w:val="24"/>
                <w:szCs w:val="24"/>
              </w:rPr>
              <w:t xml:space="preserve">Week 3 </w:t>
            </w:r>
          </w:p>
        </w:tc>
        <w:tc>
          <w:tcPr>
            <w:tcW w:w="764" w:type="pct"/>
            <w:gridSpan w:val="2"/>
          </w:tcPr>
          <w:p w14:paraId="7FA2CD6A" w14:textId="1406FC49" w:rsidR="00E92FB1" w:rsidRPr="00B755D0" w:rsidRDefault="00E92FB1" w:rsidP="00B755D0">
            <w:pPr>
              <w:jc w:val="center"/>
              <w:rPr>
                <w:rFonts w:cstheme="minorHAnsi"/>
                <w:sz w:val="24"/>
                <w:szCs w:val="24"/>
              </w:rPr>
            </w:pPr>
            <w:r w:rsidRPr="00B755D0">
              <w:rPr>
                <w:rFonts w:cstheme="minorHAnsi"/>
                <w:b/>
                <w:sz w:val="24"/>
                <w:szCs w:val="24"/>
              </w:rPr>
              <w:t>Week 4</w:t>
            </w:r>
          </w:p>
        </w:tc>
        <w:tc>
          <w:tcPr>
            <w:tcW w:w="764" w:type="pct"/>
            <w:gridSpan w:val="2"/>
          </w:tcPr>
          <w:p w14:paraId="6B9121D9" w14:textId="5BF5EAA0" w:rsidR="00E92FB1" w:rsidRPr="00B755D0" w:rsidRDefault="00E92FB1" w:rsidP="00B755D0">
            <w:pPr>
              <w:jc w:val="center"/>
              <w:rPr>
                <w:rFonts w:cstheme="minorHAnsi"/>
                <w:sz w:val="24"/>
                <w:szCs w:val="24"/>
              </w:rPr>
            </w:pPr>
            <w:r w:rsidRPr="00B755D0">
              <w:rPr>
                <w:rFonts w:cstheme="minorHAnsi"/>
                <w:b/>
                <w:sz w:val="24"/>
                <w:szCs w:val="24"/>
              </w:rPr>
              <w:t>Week 5</w:t>
            </w:r>
          </w:p>
        </w:tc>
        <w:tc>
          <w:tcPr>
            <w:tcW w:w="765" w:type="pct"/>
            <w:gridSpan w:val="2"/>
          </w:tcPr>
          <w:p w14:paraId="31089728" w14:textId="4AA73FA0" w:rsidR="00E92FB1" w:rsidRPr="00B755D0" w:rsidRDefault="00E92FB1" w:rsidP="00B755D0">
            <w:pPr>
              <w:jc w:val="center"/>
              <w:rPr>
                <w:rFonts w:cstheme="minorHAnsi"/>
                <w:b/>
                <w:sz w:val="24"/>
                <w:szCs w:val="24"/>
              </w:rPr>
            </w:pPr>
            <w:r w:rsidRPr="00B755D0">
              <w:rPr>
                <w:rFonts w:cstheme="minorHAnsi"/>
                <w:b/>
                <w:sz w:val="24"/>
                <w:szCs w:val="24"/>
              </w:rPr>
              <w:t>Week 6</w:t>
            </w:r>
          </w:p>
        </w:tc>
        <w:tc>
          <w:tcPr>
            <w:tcW w:w="244" w:type="pct"/>
            <w:vMerge w:val="restart"/>
            <w:shd w:val="clear" w:color="auto" w:fill="D9D9D9" w:themeFill="background1" w:themeFillShade="D9"/>
            <w:vAlign w:val="center"/>
          </w:tcPr>
          <w:p w14:paraId="21657F7E" w14:textId="3613CF68" w:rsidR="00E92FB1" w:rsidRPr="00B755D0" w:rsidRDefault="00E92FB1" w:rsidP="00B755D0">
            <w:pPr>
              <w:jc w:val="center"/>
              <w:rPr>
                <w:rFonts w:cstheme="minorHAnsi"/>
                <w:b/>
                <w:sz w:val="24"/>
                <w:szCs w:val="24"/>
              </w:rPr>
            </w:pPr>
            <w:r w:rsidRPr="00B755D0">
              <w:rPr>
                <w:rFonts w:cstheme="minorHAnsi"/>
                <w:b/>
                <w:sz w:val="24"/>
                <w:szCs w:val="24"/>
              </w:rPr>
              <w:t>Half Term</w:t>
            </w:r>
          </w:p>
        </w:tc>
      </w:tr>
      <w:tr w:rsidR="00E92FB1" w:rsidRPr="00B755D0" w14:paraId="3CF2703E" w14:textId="77777777" w:rsidTr="00E92FB1">
        <w:tc>
          <w:tcPr>
            <w:tcW w:w="170" w:type="pct"/>
            <w:vMerge/>
            <w:shd w:val="clear" w:color="auto" w:fill="D9D9D9" w:themeFill="background1" w:themeFillShade="D9"/>
            <w:textDirection w:val="btLr"/>
          </w:tcPr>
          <w:p w14:paraId="0FD62D44" w14:textId="77777777" w:rsidR="00E92FB1" w:rsidRPr="00B755D0" w:rsidRDefault="00E92FB1" w:rsidP="00B755D0">
            <w:pPr>
              <w:ind w:left="113" w:right="113"/>
              <w:jc w:val="center"/>
              <w:rPr>
                <w:rFonts w:cstheme="minorHAnsi"/>
                <w:b/>
                <w:sz w:val="24"/>
                <w:szCs w:val="24"/>
              </w:rPr>
            </w:pPr>
          </w:p>
        </w:tc>
        <w:tc>
          <w:tcPr>
            <w:tcW w:w="764" w:type="pct"/>
            <w:gridSpan w:val="3"/>
            <w:shd w:val="clear" w:color="auto" w:fill="9CC2E5" w:themeFill="accent1" w:themeFillTint="99"/>
          </w:tcPr>
          <w:p w14:paraId="61B3F6D1" w14:textId="77777777" w:rsidR="00E92FB1" w:rsidRPr="00E92FB1" w:rsidRDefault="00E92FB1" w:rsidP="00A60B4D">
            <w:pPr>
              <w:jc w:val="center"/>
              <w:rPr>
                <w:rFonts w:cstheme="minorHAnsi"/>
                <w:b/>
                <w:sz w:val="24"/>
                <w:szCs w:val="24"/>
                <w:u w:val="single"/>
              </w:rPr>
            </w:pPr>
            <w:r w:rsidRPr="00E92FB1">
              <w:rPr>
                <w:rFonts w:cstheme="minorHAnsi"/>
                <w:b/>
                <w:sz w:val="24"/>
                <w:szCs w:val="24"/>
                <w:u w:val="single"/>
              </w:rPr>
              <w:t>Counting, Ordinality and cardinality</w:t>
            </w:r>
          </w:p>
          <w:p w14:paraId="29A6A628" w14:textId="77777777" w:rsidR="00E92FB1" w:rsidRPr="00E92FB1" w:rsidRDefault="00E92FB1" w:rsidP="00A60B4D">
            <w:pPr>
              <w:rPr>
                <w:rFonts w:cstheme="minorHAnsi"/>
                <w:sz w:val="20"/>
                <w:szCs w:val="20"/>
              </w:rPr>
            </w:pPr>
            <w:r w:rsidRPr="00E92FB1">
              <w:rPr>
                <w:rFonts w:cstheme="minorHAnsi"/>
                <w:sz w:val="20"/>
                <w:szCs w:val="20"/>
              </w:rPr>
              <w:t>Counting larger sets and things that cannot be seen</w:t>
            </w:r>
          </w:p>
          <w:p w14:paraId="0FFC6B7B" w14:textId="77777777" w:rsidR="00E92FB1" w:rsidRPr="00E92FB1" w:rsidRDefault="00E92FB1" w:rsidP="00B755D0">
            <w:pPr>
              <w:jc w:val="center"/>
              <w:rPr>
                <w:rFonts w:cstheme="minorHAnsi"/>
                <w:sz w:val="24"/>
                <w:szCs w:val="24"/>
              </w:rPr>
            </w:pPr>
          </w:p>
        </w:tc>
        <w:tc>
          <w:tcPr>
            <w:tcW w:w="764" w:type="pct"/>
            <w:gridSpan w:val="2"/>
            <w:shd w:val="clear" w:color="auto" w:fill="9CC2E5" w:themeFill="accent1" w:themeFillTint="99"/>
          </w:tcPr>
          <w:p w14:paraId="6478BFCE" w14:textId="77777777" w:rsidR="00E92FB1" w:rsidRPr="00E92FB1" w:rsidRDefault="00E92FB1" w:rsidP="00A60B4D">
            <w:pPr>
              <w:jc w:val="center"/>
              <w:rPr>
                <w:rFonts w:cstheme="minorHAnsi"/>
                <w:b/>
                <w:sz w:val="24"/>
                <w:szCs w:val="24"/>
                <w:u w:val="single"/>
                <w:lang w:eastAsia="en-GB"/>
              </w:rPr>
            </w:pPr>
            <w:r w:rsidRPr="00E92FB1">
              <w:rPr>
                <w:rFonts w:cstheme="minorHAnsi"/>
                <w:b/>
                <w:sz w:val="24"/>
                <w:szCs w:val="24"/>
                <w:u w:val="single"/>
                <w:lang w:eastAsia="en-GB"/>
              </w:rPr>
              <w:t>Subitising</w:t>
            </w:r>
          </w:p>
          <w:p w14:paraId="07631F46" w14:textId="77777777" w:rsidR="00E92FB1" w:rsidRPr="00E92FB1" w:rsidRDefault="00E92FB1" w:rsidP="00A60B4D">
            <w:pPr>
              <w:framePr w:hSpace="180" w:wrap="around" w:vAnchor="page" w:hAnchor="margin" w:xAlign="center" w:y="1666"/>
              <w:rPr>
                <w:rFonts w:cstheme="minorHAnsi"/>
                <w:sz w:val="20"/>
                <w:szCs w:val="20"/>
              </w:rPr>
            </w:pPr>
          </w:p>
          <w:p w14:paraId="00B38751" w14:textId="16330356" w:rsidR="00E92FB1" w:rsidRPr="00E92FB1" w:rsidRDefault="00E92FB1" w:rsidP="00A60B4D">
            <w:pPr>
              <w:framePr w:hSpace="180" w:wrap="around" w:vAnchor="page" w:hAnchor="margin" w:xAlign="center" w:y="1666"/>
              <w:jc w:val="center"/>
              <w:rPr>
                <w:rFonts w:cstheme="minorHAnsi"/>
                <w:sz w:val="20"/>
                <w:szCs w:val="20"/>
              </w:rPr>
            </w:pPr>
            <w:r w:rsidRPr="00E92FB1">
              <w:rPr>
                <w:rFonts w:cstheme="minorHAnsi"/>
                <w:sz w:val="20"/>
                <w:szCs w:val="20"/>
              </w:rPr>
              <w:t xml:space="preserve">Subitising- to 6, including in structured </w:t>
            </w:r>
            <w:r w:rsidR="00A53A40" w:rsidRPr="00E92FB1">
              <w:rPr>
                <w:rFonts w:cstheme="minorHAnsi"/>
                <w:sz w:val="20"/>
                <w:szCs w:val="20"/>
              </w:rPr>
              <w:t>arrangements</w:t>
            </w:r>
          </w:p>
          <w:p w14:paraId="77E45B08" w14:textId="7458DBFD" w:rsidR="00E92FB1" w:rsidRPr="00E92FB1" w:rsidRDefault="00E92FB1" w:rsidP="00B755D0">
            <w:pPr>
              <w:jc w:val="center"/>
              <w:rPr>
                <w:rFonts w:cstheme="minorHAnsi"/>
                <w:sz w:val="24"/>
                <w:szCs w:val="24"/>
              </w:rPr>
            </w:pPr>
          </w:p>
        </w:tc>
        <w:tc>
          <w:tcPr>
            <w:tcW w:w="764" w:type="pct"/>
            <w:gridSpan w:val="2"/>
            <w:shd w:val="clear" w:color="auto" w:fill="9CC2E5" w:themeFill="accent1" w:themeFillTint="99"/>
          </w:tcPr>
          <w:p w14:paraId="1CDC5784" w14:textId="77777777" w:rsidR="00E92FB1" w:rsidRPr="00E92FB1" w:rsidRDefault="00E92FB1" w:rsidP="00A60B4D">
            <w:pPr>
              <w:jc w:val="center"/>
              <w:rPr>
                <w:rFonts w:cstheme="minorHAnsi"/>
                <w:b/>
                <w:sz w:val="24"/>
                <w:szCs w:val="24"/>
                <w:u w:val="single"/>
              </w:rPr>
            </w:pPr>
            <w:r w:rsidRPr="00E92FB1">
              <w:rPr>
                <w:rFonts w:cstheme="minorHAnsi"/>
                <w:b/>
                <w:sz w:val="24"/>
                <w:szCs w:val="24"/>
                <w:u w:val="single"/>
              </w:rPr>
              <w:t>Composition</w:t>
            </w:r>
          </w:p>
          <w:p w14:paraId="3513C262" w14:textId="77777777" w:rsidR="00E92FB1" w:rsidRPr="00E92FB1" w:rsidRDefault="00E92FB1" w:rsidP="00A60B4D">
            <w:pPr>
              <w:framePr w:hSpace="180" w:wrap="around" w:vAnchor="page" w:hAnchor="margin" w:xAlign="center" w:y="1666"/>
              <w:rPr>
                <w:rFonts w:cstheme="minorHAnsi"/>
                <w:sz w:val="20"/>
                <w:szCs w:val="20"/>
              </w:rPr>
            </w:pPr>
          </w:p>
          <w:p w14:paraId="4C162A82" w14:textId="7E198BC3" w:rsidR="00E92FB1" w:rsidRPr="00E92FB1" w:rsidRDefault="00E92FB1" w:rsidP="00A60B4D">
            <w:pPr>
              <w:framePr w:hSpace="180" w:wrap="around" w:vAnchor="page" w:hAnchor="margin" w:xAlign="center" w:y="1666"/>
              <w:rPr>
                <w:rFonts w:cstheme="minorHAnsi"/>
                <w:sz w:val="20"/>
                <w:szCs w:val="20"/>
              </w:rPr>
            </w:pPr>
            <w:r w:rsidRPr="00E92FB1">
              <w:rPr>
                <w:rFonts w:cstheme="minorHAnsi"/>
                <w:sz w:val="20"/>
                <w:szCs w:val="20"/>
              </w:rPr>
              <w:t xml:space="preserve">Composition- 5 ‘and a bit’. </w:t>
            </w:r>
          </w:p>
          <w:p w14:paraId="56CD8979" w14:textId="00B5FE03" w:rsidR="00E92FB1" w:rsidRPr="00E92FB1" w:rsidRDefault="00E92FB1" w:rsidP="00B755D0">
            <w:pPr>
              <w:jc w:val="center"/>
              <w:rPr>
                <w:rFonts w:cstheme="minorHAnsi"/>
                <w:sz w:val="24"/>
                <w:szCs w:val="24"/>
              </w:rPr>
            </w:pPr>
          </w:p>
        </w:tc>
        <w:tc>
          <w:tcPr>
            <w:tcW w:w="764" w:type="pct"/>
            <w:gridSpan w:val="2"/>
            <w:shd w:val="clear" w:color="auto" w:fill="9CC2E5" w:themeFill="accent1" w:themeFillTint="99"/>
          </w:tcPr>
          <w:p w14:paraId="31D311B0" w14:textId="77777777" w:rsidR="00E92FB1" w:rsidRPr="00E92FB1" w:rsidRDefault="00E92FB1" w:rsidP="00A60B4D">
            <w:pPr>
              <w:jc w:val="center"/>
              <w:rPr>
                <w:rFonts w:cstheme="minorHAnsi"/>
                <w:b/>
                <w:sz w:val="24"/>
                <w:szCs w:val="24"/>
                <w:u w:val="single"/>
              </w:rPr>
            </w:pPr>
            <w:r w:rsidRPr="00E92FB1">
              <w:rPr>
                <w:rFonts w:cstheme="minorHAnsi"/>
                <w:b/>
                <w:sz w:val="24"/>
                <w:szCs w:val="24"/>
                <w:u w:val="single"/>
              </w:rPr>
              <w:t>Composition</w:t>
            </w:r>
          </w:p>
          <w:p w14:paraId="095A65CE" w14:textId="77777777" w:rsidR="00E92FB1" w:rsidRPr="00E92FB1" w:rsidRDefault="00E92FB1" w:rsidP="00A60B4D">
            <w:pPr>
              <w:framePr w:hSpace="180" w:wrap="around" w:vAnchor="page" w:hAnchor="margin" w:xAlign="center" w:y="1666"/>
              <w:rPr>
                <w:rFonts w:cstheme="minorHAnsi"/>
                <w:sz w:val="20"/>
                <w:szCs w:val="20"/>
              </w:rPr>
            </w:pPr>
          </w:p>
          <w:p w14:paraId="6395C98A" w14:textId="77777777" w:rsidR="00E92FB1" w:rsidRPr="00E92FB1" w:rsidRDefault="00E92FB1" w:rsidP="00A60B4D">
            <w:pPr>
              <w:jc w:val="center"/>
              <w:rPr>
                <w:rFonts w:cstheme="minorHAnsi"/>
                <w:sz w:val="20"/>
                <w:szCs w:val="20"/>
              </w:rPr>
            </w:pPr>
            <w:r w:rsidRPr="00E92FB1">
              <w:rPr>
                <w:rFonts w:cstheme="minorHAnsi"/>
                <w:sz w:val="20"/>
                <w:szCs w:val="20"/>
              </w:rPr>
              <w:t>Composition- of 10</w:t>
            </w:r>
          </w:p>
          <w:p w14:paraId="5F69446B" w14:textId="4349C922" w:rsidR="00E92FB1" w:rsidRPr="00E92FB1" w:rsidRDefault="00E92FB1" w:rsidP="00B755D0">
            <w:pPr>
              <w:jc w:val="center"/>
              <w:rPr>
                <w:rFonts w:cstheme="minorHAnsi"/>
                <w:sz w:val="24"/>
                <w:szCs w:val="24"/>
              </w:rPr>
            </w:pPr>
          </w:p>
        </w:tc>
        <w:tc>
          <w:tcPr>
            <w:tcW w:w="764" w:type="pct"/>
            <w:gridSpan w:val="2"/>
            <w:shd w:val="clear" w:color="auto" w:fill="9CC2E5" w:themeFill="accent1" w:themeFillTint="99"/>
          </w:tcPr>
          <w:p w14:paraId="4BD8921E" w14:textId="77777777" w:rsidR="00E92FB1" w:rsidRPr="00E92FB1" w:rsidRDefault="00E92FB1" w:rsidP="00A60B4D">
            <w:pPr>
              <w:jc w:val="center"/>
              <w:rPr>
                <w:rFonts w:cstheme="minorHAnsi"/>
                <w:b/>
                <w:sz w:val="24"/>
                <w:szCs w:val="24"/>
                <w:u w:val="single"/>
              </w:rPr>
            </w:pPr>
            <w:r w:rsidRPr="00E92FB1">
              <w:rPr>
                <w:rFonts w:cstheme="minorHAnsi"/>
                <w:b/>
                <w:sz w:val="24"/>
                <w:szCs w:val="24"/>
                <w:u w:val="single"/>
              </w:rPr>
              <w:t>Comparison</w:t>
            </w:r>
          </w:p>
          <w:p w14:paraId="749EA5B8" w14:textId="77777777" w:rsidR="00E92FB1" w:rsidRPr="00E92FB1" w:rsidRDefault="00E92FB1" w:rsidP="00B755D0">
            <w:pPr>
              <w:jc w:val="center"/>
              <w:rPr>
                <w:rFonts w:cstheme="minorHAnsi"/>
                <w:sz w:val="24"/>
                <w:szCs w:val="24"/>
              </w:rPr>
            </w:pPr>
          </w:p>
          <w:p w14:paraId="05488C4B" w14:textId="77777777" w:rsidR="00E92FB1" w:rsidRPr="00E92FB1" w:rsidRDefault="00E92FB1" w:rsidP="00A60B4D">
            <w:pPr>
              <w:jc w:val="center"/>
              <w:rPr>
                <w:rFonts w:cstheme="minorHAnsi"/>
                <w:sz w:val="20"/>
                <w:szCs w:val="20"/>
              </w:rPr>
            </w:pPr>
            <w:r w:rsidRPr="00E92FB1">
              <w:rPr>
                <w:rFonts w:cstheme="minorHAnsi"/>
                <w:sz w:val="20"/>
                <w:szCs w:val="20"/>
              </w:rPr>
              <w:t>Comparison- linked to ordinality</w:t>
            </w:r>
          </w:p>
          <w:p w14:paraId="4B3AC3E1" w14:textId="77777777" w:rsidR="00E92FB1" w:rsidRPr="00E92FB1" w:rsidRDefault="00E92FB1" w:rsidP="00A60B4D">
            <w:pPr>
              <w:rPr>
                <w:rFonts w:cstheme="minorHAnsi"/>
                <w:sz w:val="20"/>
                <w:szCs w:val="20"/>
              </w:rPr>
            </w:pPr>
          </w:p>
          <w:p w14:paraId="28797624" w14:textId="77777777" w:rsidR="00E92FB1" w:rsidRPr="00E92FB1" w:rsidRDefault="00E92FB1" w:rsidP="00A60B4D">
            <w:pPr>
              <w:jc w:val="center"/>
              <w:rPr>
                <w:rFonts w:cstheme="minorHAnsi"/>
                <w:sz w:val="20"/>
                <w:szCs w:val="20"/>
              </w:rPr>
            </w:pPr>
            <w:r w:rsidRPr="00E92FB1">
              <w:rPr>
                <w:rFonts w:cstheme="minorHAnsi"/>
                <w:sz w:val="20"/>
                <w:szCs w:val="20"/>
              </w:rPr>
              <w:t>Play track games</w:t>
            </w:r>
          </w:p>
          <w:p w14:paraId="2E14A435" w14:textId="7EE364CA" w:rsidR="00E92FB1" w:rsidRPr="00E92FB1" w:rsidRDefault="00E92FB1" w:rsidP="00A60B4D">
            <w:pPr>
              <w:rPr>
                <w:rFonts w:cstheme="minorHAnsi"/>
                <w:sz w:val="24"/>
                <w:szCs w:val="24"/>
              </w:rPr>
            </w:pPr>
          </w:p>
        </w:tc>
        <w:tc>
          <w:tcPr>
            <w:tcW w:w="765" w:type="pct"/>
            <w:gridSpan w:val="2"/>
            <w:shd w:val="clear" w:color="auto" w:fill="9CC2E5" w:themeFill="accent1" w:themeFillTint="99"/>
          </w:tcPr>
          <w:p w14:paraId="5AA60022" w14:textId="77777777" w:rsidR="00E92FB1" w:rsidRPr="00E92FB1" w:rsidRDefault="00E92FB1" w:rsidP="00B755D0">
            <w:pPr>
              <w:jc w:val="center"/>
              <w:rPr>
                <w:rFonts w:cstheme="minorHAnsi"/>
                <w:sz w:val="24"/>
                <w:szCs w:val="24"/>
              </w:rPr>
            </w:pPr>
          </w:p>
          <w:p w14:paraId="3D375571" w14:textId="2D60096B" w:rsidR="00E92FB1" w:rsidRPr="00B755D0" w:rsidRDefault="00E92FB1" w:rsidP="00B755D0">
            <w:pPr>
              <w:jc w:val="center"/>
              <w:rPr>
                <w:rFonts w:cstheme="minorHAnsi"/>
                <w:sz w:val="24"/>
                <w:szCs w:val="24"/>
              </w:rPr>
            </w:pPr>
            <w:r w:rsidRPr="00E92FB1">
              <w:rPr>
                <w:rFonts w:cstheme="minorHAnsi"/>
                <w:sz w:val="24"/>
                <w:szCs w:val="24"/>
              </w:rPr>
              <w:t>Review/Assessment/Catch up</w:t>
            </w:r>
          </w:p>
        </w:tc>
        <w:tc>
          <w:tcPr>
            <w:tcW w:w="244" w:type="pct"/>
            <w:vMerge/>
            <w:shd w:val="clear" w:color="auto" w:fill="D9D9D9" w:themeFill="background1" w:themeFillShade="D9"/>
            <w:vAlign w:val="center"/>
          </w:tcPr>
          <w:p w14:paraId="0D84DBD7" w14:textId="319BB339" w:rsidR="00E92FB1" w:rsidRPr="00B755D0" w:rsidRDefault="00E92FB1" w:rsidP="00B755D0">
            <w:pPr>
              <w:jc w:val="center"/>
              <w:rPr>
                <w:rFonts w:cstheme="minorHAnsi"/>
                <w:sz w:val="24"/>
                <w:szCs w:val="24"/>
              </w:rPr>
            </w:pPr>
          </w:p>
        </w:tc>
      </w:tr>
      <w:tr w:rsidR="00E92FB1" w:rsidRPr="00B755D0" w14:paraId="13DEB898" w14:textId="77777777" w:rsidTr="00E92FB1">
        <w:tc>
          <w:tcPr>
            <w:tcW w:w="170" w:type="pct"/>
            <w:shd w:val="clear" w:color="auto" w:fill="D9D9D9" w:themeFill="background1" w:themeFillShade="D9"/>
            <w:textDirection w:val="btLr"/>
          </w:tcPr>
          <w:p w14:paraId="5B9AE0BA" w14:textId="77777777" w:rsidR="00E92FB1" w:rsidRPr="00B755D0" w:rsidRDefault="00E92FB1" w:rsidP="00B755D0">
            <w:pPr>
              <w:ind w:left="113" w:right="113"/>
              <w:jc w:val="center"/>
              <w:rPr>
                <w:rFonts w:cstheme="minorHAnsi"/>
                <w:b/>
                <w:sz w:val="24"/>
                <w:szCs w:val="24"/>
              </w:rPr>
            </w:pPr>
          </w:p>
        </w:tc>
        <w:tc>
          <w:tcPr>
            <w:tcW w:w="764" w:type="pct"/>
            <w:gridSpan w:val="3"/>
            <w:shd w:val="clear" w:color="auto" w:fill="92D050"/>
          </w:tcPr>
          <w:p w14:paraId="7CBA55CD" w14:textId="77777777" w:rsidR="00E92FB1" w:rsidRPr="00E92FB1" w:rsidRDefault="00E92FB1" w:rsidP="00B755D0">
            <w:pPr>
              <w:jc w:val="center"/>
              <w:rPr>
                <w:rFonts w:cstheme="minorHAnsi"/>
                <w:sz w:val="24"/>
                <w:szCs w:val="24"/>
              </w:rPr>
            </w:pPr>
          </w:p>
          <w:p w14:paraId="4B78F233" w14:textId="2CDFE3DD" w:rsidR="00E92FB1" w:rsidRPr="00E92FB1" w:rsidRDefault="00E92FB1" w:rsidP="00B755D0">
            <w:pPr>
              <w:jc w:val="center"/>
              <w:rPr>
                <w:rFonts w:cstheme="minorHAnsi"/>
                <w:sz w:val="24"/>
                <w:szCs w:val="24"/>
              </w:rPr>
            </w:pPr>
            <w:r w:rsidRPr="00E92FB1">
              <w:rPr>
                <w:rFonts w:cstheme="minorHAnsi"/>
                <w:sz w:val="24"/>
                <w:szCs w:val="24"/>
              </w:rPr>
              <w:t>Experience time durations (sandtimers, calendars)</w:t>
            </w:r>
          </w:p>
        </w:tc>
        <w:tc>
          <w:tcPr>
            <w:tcW w:w="764" w:type="pct"/>
            <w:gridSpan w:val="2"/>
            <w:shd w:val="clear" w:color="auto" w:fill="92D050"/>
          </w:tcPr>
          <w:p w14:paraId="5FAC3428" w14:textId="15671704" w:rsidR="00E92FB1" w:rsidRPr="00E92FB1" w:rsidRDefault="00E92FB1" w:rsidP="00B755D0">
            <w:pPr>
              <w:jc w:val="center"/>
              <w:rPr>
                <w:rFonts w:cstheme="minorHAnsi"/>
                <w:sz w:val="24"/>
                <w:szCs w:val="24"/>
              </w:rPr>
            </w:pPr>
            <w:r w:rsidRPr="00E92FB1">
              <w:rPr>
                <w:rFonts w:cstheme="minorHAnsi"/>
                <w:sz w:val="24"/>
                <w:szCs w:val="24"/>
              </w:rPr>
              <w:t>Capacity: Recognising the relationship between the size and number of units.</w:t>
            </w:r>
          </w:p>
        </w:tc>
        <w:tc>
          <w:tcPr>
            <w:tcW w:w="764" w:type="pct"/>
            <w:gridSpan w:val="2"/>
            <w:shd w:val="clear" w:color="auto" w:fill="92D050"/>
          </w:tcPr>
          <w:p w14:paraId="022D2BD6" w14:textId="77777777" w:rsidR="00E92FB1" w:rsidRPr="00E92FB1" w:rsidRDefault="00E92FB1" w:rsidP="00B755D0">
            <w:pPr>
              <w:jc w:val="center"/>
              <w:rPr>
                <w:rFonts w:cstheme="minorHAnsi"/>
                <w:sz w:val="24"/>
                <w:szCs w:val="24"/>
              </w:rPr>
            </w:pPr>
          </w:p>
          <w:p w14:paraId="6C59D4A5" w14:textId="5683FD9C" w:rsidR="00E92FB1" w:rsidRPr="00E92FB1" w:rsidRDefault="00E92FB1" w:rsidP="00B755D0">
            <w:pPr>
              <w:jc w:val="center"/>
              <w:rPr>
                <w:rFonts w:cstheme="minorHAnsi"/>
                <w:sz w:val="24"/>
                <w:szCs w:val="24"/>
              </w:rPr>
            </w:pPr>
            <w:r w:rsidRPr="00E92FB1">
              <w:rPr>
                <w:rFonts w:cstheme="minorHAnsi"/>
                <w:sz w:val="24"/>
                <w:szCs w:val="24"/>
              </w:rPr>
              <w:t>Capacity: Begin to use units to compare capacity.</w:t>
            </w:r>
          </w:p>
        </w:tc>
        <w:tc>
          <w:tcPr>
            <w:tcW w:w="764" w:type="pct"/>
            <w:gridSpan w:val="2"/>
            <w:shd w:val="clear" w:color="auto" w:fill="92D050"/>
          </w:tcPr>
          <w:p w14:paraId="2DF3E310" w14:textId="77777777" w:rsidR="00E92FB1" w:rsidRPr="00E92FB1" w:rsidRDefault="00E92FB1" w:rsidP="00B755D0">
            <w:pPr>
              <w:jc w:val="center"/>
              <w:rPr>
                <w:rFonts w:cstheme="minorHAnsi"/>
                <w:sz w:val="24"/>
                <w:szCs w:val="24"/>
              </w:rPr>
            </w:pPr>
          </w:p>
          <w:p w14:paraId="4D3FB048" w14:textId="68984462" w:rsidR="00E92FB1" w:rsidRPr="00E92FB1" w:rsidRDefault="00E92FB1" w:rsidP="00B755D0">
            <w:pPr>
              <w:jc w:val="center"/>
              <w:rPr>
                <w:rFonts w:cstheme="minorHAnsi"/>
                <w:sz w:val="24"/>
                <w:szCs w:val="24"/>
              </w:rPr>
            </w:pPr>
            <w:r w:rsidRPr="00E92FB1">
              <w:rPr>
                <w:rFonts w:cstheme="minorHAnsi"/>
                <w:sz w:val="24"/>
                <w:szCs w:val="24"/>
              </w:rPr>
              <w:t>Continuing a pattern that ends mid unit.</w:t>
            </w:r>
          </w:p>
        </w:tc>
        <w:tc>
          <w:tcPr>
            <w:tcW w:w="764" w:type="pct"/>
            <w:gridSpan w:val="2"/>
            <w:shd w:val="clear" w:color="auto" w:fill="92D050"/>
          </w:tcPr>
          <w:p w14:paraId="111086EC" w14:textId="77777777" w:rsidR="00E92FB1" w:rsidRPr="00E92FB1" w:rsidRDefault="00E92FB1" w:rsidP="00B755D0">
            <w:pPr>
              <w:jc w:val="center"/>
              <w:rPr>
                <w:rFonts w:cstheme="minorHAnsi"/>
                <w:sz w:val="24"/>
                <w:szCs w:val="24"/>
              </w:rPr>
            </w:pPr>
          </w:p>
          <w:p w14:paraId="43D6E63A" w14:textId="77B25FC2" w:rsidR="00E92FB1" w:rsidRPr="00E92FB1" w:rsidRDefault="00E92FB1" w:rsidP="00B755D0">
            <w:pPr>
              <w:jc w:val="center"/>
              <w:rPr>
                <w:rFonts w:cstheme="minorHAnsi"/>
                <w:sz w:val="24"/>
                <w:szCs w:val="24"/>
              </w:rPr>
            </w:pPr>
            <w:r w:rsidRPr="00E92FB1">
              <w:rPr>
                <w:rFonts w:cstheme="minorHAnsi"/>
                <w:sz w:val="24"/>
                <w:szCs w:val="24"/>
              </w:rPr>
              <w:t>Making their own ABB/ABBC Patterns</w:t>
            </w:r>
          </w:p>
        </w:tc>
        <w:tc>
          <w:tcPr>
            <w:tcW w:w="765" w:type="pct"/>
            <w:gridSpan w:val="2"/>
            <w:shd w:val="clear" w:color="auto" w:fill="92D050"/>
          </w:tcPr>
          <w:p w14:paraId="0F33ED1C" w14:textId="77777777" w:rsidR="00E92FB1" w:rsidRPr="00E92FB1" w:rsidRDefault="00E92FB1" w:rsidP="00B755D0">
            <w:pPr>
              <w:jc w:val="center"/>
              <w:rPr>
                <w:rFonts w:cstheme="minorHAnsi"/>
                <w:sz w:val="24"/>
                <w:szCs w:val="24"/>
              </w:rPr>
            </w:pPr>
          </w:p>
          <w:p w14:paraId="370E540D" w14:textId="561C02B1" w:rsidR="00E92FB1" w:rsidRPr="00B755D0" w:rsidRDefault="00E92FB1" w:rsidP="00B755D0">
            <w:pPr>
              <w:jc w:val="center"/>
              <w:rPr>
                <w:rFonts w:cstheme="minorHAnsi"/>
                <w:sz w:val="24"/>
                <w:szCs w:val="24"/>
              </w:rPr>
            </w:pPr>
            <w:r w:rsidRPr="00E92FB1">
              <w:rPr>
                <w:rFonts w:cstheme="minorHAnsi"/>
                <w:sz w:val="24"/>
                <w:szCs w:val="24"/>
              </w:rPr>
              <w:t>Properties of shape and awareness of relationships between shapes</w:t>
            </w:r>
          </w:p>
        </w:tc>
        <w:tc>
          <w:tcPr>
            <w:tcW w:w="244" w:type="pct"/>
            <w:vMerge/>
            <w:shd w:val="clear" w:color="auto" w:fill="D9D9D9" w:themeFill="background1" w:themeFillShade="D9"/>
            <w:vAlign w:val="center"/>
          </w:tcPr>
          <w:p w14:paraId="720062E4" w14:textId="0ED5B1B0" w:rsidR="00E92FB1" w:rsidRPr="00B755D0" w:rsidRDefault="00E92FB1" w:rsidP="00B755D0">
            <w:pPr>
              <w:jc w:val="center"/>
              <w:rPr>
                <w:rFonts w:cstheme="minorHAnsi"/>
                <w:sz w:val="24"/>
                <w:szCs w:val="24"/>
              </w:rPr>
            </w:pPr>
          </w:p>
        </w:tc>
      </w:tr>
      <w:tr w:rsidR="00E92FB1" w:rsidRPr="00B755D0" w14:paraId="12436891" w14:textId="77777777" w:rsidTr="00E92FB1">
        <w:trPr>
          <w:cantSplit/>
          <w:trHeight w:val="397"/>
        </w:trPr>
        <w:tc>
          <w:tcPr>
            <w:tcW w:w="170" w:type="pct"/>
            <w:vMerge w:val="restart"/>
            <w:shd w:val="clear" w:color="auto" w:fill="D9D9D9" w:themeFill="background1" w:themeFillShade="D9"/>
            <w:textDirection w:val="btLr"/>
          </w:tcPr>
          <w:p w14:paraId="3BC8C9A6" w14:textId="438094B6" w:rsidR="00E92FB1" w:rsidRPr="00B755D0" w:rsidRDefault="00E92FB1" w:rsidP="00B755D0">
            <w:pPr>
              <w:ind w:left="113" w:right="113"/>
              <w:jc w:val="center"/>
              <w:rPr>
                <w:rFonts w:cstheme="minorHAnsi"/>
                <w:b/>
                <w:sz w:val="24"/>
                <w:szCs w:val="24"/>
              </w:rPr>
            </w:pPr>
            <w:r w:rsidRPr="00B755D0">
              <w:rPr>
                <w:rFonts w:cstheme="minorHAnsi"/>
                <w:b/>
                <w:sz w:val="24"/>
                <w:szCs w:val="24"/>
              </w:rPr>
              <w:t>Su2</w:t>
            </w:r>
          </w:p>
        </w:tc>
        <w:tc>
          <w:tcPr>
            <w:tcW w:w="573" w:type="pct"/>
            <w:gridSpan w:val="2"/>
          </w:tcPr>
          <w:p w14:paraId="74083C6B" w14:textId="44C6F16C" w:rsidR="00E92FB1" w:rsidRPr="00E92FB1" w:rsidRDefault="00E92FB1" w:rsidP="00B755D0">
            <w:pPr>
              <w:jc w:val="center"/>
              <w:rPr>
                <w:rFonts w:cstheme="minorHAnsi"/>
                <w:sz w:val="24"/>
                <w:szCs w:val="24"/>
              </w:rPr>
            </w:pPr>
            <w:r w:rsidRPr="00E92FB1">
              <w:rPr>
                <w:rFonts w:cstheme="minorHAnsi"/>
                <w:b/>
                <w:sz w:val="24"/>
                <w:szCs w:val="24"/>
              </w:rPr>
              <w:t>Week 1</w:t>
            </w:r>
          </w:p>
        </w:tc>
        <w:tc>
          <w:tcPr>
            <w:tcW w:w="573" w:type="pct"/>
            <w:gridSpan w:val="2"/>
          </w:tcPr>
          <w:p w14:paraId="35537B7B" w14:textId="757F0CA3" w:rsidR="00E92FB1" w:rsidRPr="00E92FB1" w:rsidRDefault="00E92FB1" w:rsidP="00B755D0">
            <w:pPr>
              <w:jc w:val="center"/>
              <w:rPr>
                <w:rFonts w:cstheme="minorHAnsi"/>
                <w:sz w:val="24"/>
                <w:szCs w:val="24"/>
              </w:rPr>
            </w:pPr>
            <w:r w:rsidRPr="00E92FB1">
              <w:rPr>
                <w:rFonts w:cstheme="minorHAnsi"/>
                <w:b/>
                <w:sz w:val="24"/>
                <w:szCs w:val="24"/>
              </w:rPr>
              <w:t>Week 2</w:t>
            </w:r>
          </w:p>
        </w:tc>
        <w:tc>
          <w:tcPr>
            <w:tcW w:w="573" w:type="pct"/>
            <w:gridSpan w:val="2"/>
          </w:tcPr>
          <w:p w14:paraId="60B393E6" w14:textId="0543ADD9" w:rsidR="00E92FB1" w:rsidRPr="00E92FB1" w:rsidRDefault="00E92FB1" w:rsidP="00B755D0">
            <w:pPr>
              <w:jc w:val="center"/>
              <w:rPr>
                <w:rFonts w:cstheme="minorHAnsi"/>
                <w:sz w:val="24"/>
                <w:szCs w:val="24"/>
              </w:rPr>
            </w:pPr>
            <w:r w:rsidRPr="00E92FB1">
              <w:rPr>
                <w:rFonts w:cstheme="minorHAnsi"/>
                <w:b/>
                <w:sz w:val="24"/>
                <w:szCs w:val="24"/>
              </w:rPr>
              <w:t xml:space="preserve">Week 3 </w:t>
            </w:r>
          </w:p>
        </w:tc>
        <w:tc>
          <w:tcPr>
            <w:tcW w:w="573" w:type="pct"/>
          </w:tcPr>
          <w:p w14:paraId="36C0CB79" w14:textId="5C9DB646" w:rsidR="00E92FB1" w:rsidRPr="00E92FB1" w:rsidRDefault="00E92FB1" w:rsidP="00B755D0">
            <w:pPr>
              <w:jc w:val="center"/>
              <w:rPr>
                <w:rFonts w:cstheme="minorHAnsi"/>
                <w:sz w:val="24"/>
                <w:szCs w:val="24"/>
              </w:rPr>
            </w:pPr>
            <w:r w:rsidRPr="00E92FB1">
              <w:rPr>
                <w:rFonts w:cstheme="minorHAnsi"/>
                <w:b/>
                <w:sz w:val="24"/>
                <w:szCs w:val="24"/>
              </w:rPr>
              <w:t>Week 4</w:t>
            </w:r>
          </w:p>
        </w:tc>
        <w:tc>
          <w:tcPr>
            <w:tcW w:w="573" w:type="pct"/>
          </w:tcPr>
          <w:p w14:paraId="55A82465" w14:textId="5EEF18B9" w:rsidR="00E92FB1" w:rsidRPr="00E92FB1" w:rsidRDefault="00E92FB1" w:rsidP="00B755D0">
            <w:pPr>
              <w:jc w:val="center"/>
              <w:rPr>
                <w:rFonts w:cstheme="minorHAnsi"/>
                <w:sz w:val="24"/>
                <w:szCs w:val="24"/>
              </w:rPr>
            </w:pPr>
            <w:r w:rsidRPr="00E92FB1">
              <w:rPr>
                <w:rFonts w:cstheme="minorHAnsi"/>
                <w:b/>
                <w:sz w:val="24"/>
                <w:szCs w:val="24"/>
              </w:rPr>
              <w:t>Week 5</w:t>
            </w:r>
          </w:p>
        </w:tc>
        <w:tc>
          <w:tcPr>
            <w:tcW w:w="573" w:type="pct"/>
            <w:gridSpan w:val="2"/>
          </w:tcPr>
          <w:p w14:paraId="4110721F" w14:textId="77777777" w:rsidR="00E92FB1" w:rsidRPr="00E92FB1" w:rsidRDefault="00E92FB1" w:rsidP="00B755D0">
            <w:pPr>
              <w:jc w:val="center"/>
              <w:rPr>
                <w:rFonts w:cstheme="minorHAnsi"/>
                <w:sz w:val="24"/>
                <w:szCs w:val="24"/>
              </w:rPr>
            </w:pPr>
            <w:r w:rsidRPr="00E92FB1">
              <w:rPr>
                <w:rFonts w:cstheme="minorHAnsi"/>
                <w:b/>
                <w:sz w:val="24"/>
                <w:szCs w:val="24"/>
              </w:rPr>
              <w:t>Week 6</w:t>
            </w:r>
          </w:p>
        </w:tc>
        <w:tc>
          <w:tcPr>
            <w:tcW w:w="573" w:type="pct"/>
            <w:gridSpan w:val="2"/>
          </w:tcPr>
          <w:p w14:paraId="5C06DAAC" w14:textId="27004402" w:rsidR="00E92FB1" w:rsidRPr="00E92FB1" w:rsidRDefault="00E92FB1" w:rsidP="00B755D0">
            <w:pPr>
              <w:jc w:val="center"/>
              <w:rPr>
                <w:rFonts w:cstheme="minorHAnsi"/>
                <w:b/>
                <w:sz w:val="24"/>
                <w:szCs w:val="24"/>
              </w:rPr>
            </w:pPr>
            <w:r w:rsidRPr="00E92FB1">
              <w:rPr>
                <w:rFonts w:cstheme="minorHAnsi"/>
                <w:b/>
                <w:sz w:val="24"/>
                <w:szCs w:val="24"/>
              </w:rPr>
              <w:t>Week 7</w:t>
            </w:r>
          </w:p>
        </w:tc>
        <w:tc>
          <w:tcPr>
            <w:tcW w:w="575" w:type="pct"/>
            <w:shd w:val="clear" w:color="auto" w:fill="auto"/>
          </w:tcPr>
          <w:p w14:paraId="1B004225" w14:textId="5092CA5B" w:rsidR="00E92FB1" w:rsidRPr="00B755D0" w:rsidRDefault="00E92FB1" w:rsidP="00B755D0">
            <w:pPr>
              <w:jc w:val="center"/>
              <w:rPr>
                <w:rFonts w:cstheme="minorHAnsi"/>
                <w:b/>
                <w:sz w:val="24"/>
                <w:szCs w:val="24"/>
              </w:rPr>
            </w:pPr>
            <w:r w:rsidRPr="00E92FB1">
              <w:rPr>
                <w:rFonts w:cstheme="minorHAnsi"/>
                <w:b/>
                <w:sz w:val="24"/>
                <w:szCs w:val="24"/>
              </w:rPr>
              <w:t xml:space="preserve">Week </w:t>
            </w:r>
            <w:r>
              <w:rPr>
                <w:rFonts w:cstheme="minorHAnsi"/>
                <w:b/>
                <w:sz w:val="24"/>
                <w:szCs w:val="24"/>
              </w:rPr>
              <w:t>8</w:t>
            </w:r>
          </w:p>
        </w:tc>
        <w:tc>
          <w:tcPr>
            <w:tcW w:w="244" w:type="pct"/>
            <w:vMerge w:val="restart"/>
            <w:shd w:val="clear" w:color="auto" w:fill="D9D9D9" w:themeFill="background1" w:themeFillShade="D9"/>
            <w:vAlign w:val="center"/>
          </w:tcPr>
          <w:p w14:paraId="4B90EF91" w14:textId="3BBB4985" w:rsidR="00E92FB1" w:rsidRPr="00B755D0" w:rsidRDefault="00E92FB1" w:rsidP="00B755D0">
            <w:pPr>
              <w:jc w:val="center"/>
              <w:rPr>
                <w:rFonts w:cstheme="minorHAnsi"/>
                <w:b/>
                <w:sz w:val="24"/>
                <w:szCs w:val="24"/>
              </w:rPr>
            </w:pPr>
            <w:r w:rsidRPr="00B755D0">
              <w:rPr>
                <w:rFonts w:cstheme="minorHAnsi"/>
                <w:b/>
                <w:sz w:val="24"/>
                <w:szCs w:val="24"/>
              </w:rPr>
              <w:t>End of Year</w:t>
            </w:r>
          </w:p>
        </w:tc>
      </w:tr>
      <w:tr w:rsidR="00E92FB1" w:rsidRPr="00B755D0" w14:paraId="56F4B958" w14:textId="77777777" w:rsidTr="00E92FB1">
        <w:tc>
          <w:tcPr>
            <w:tcW w:w="170" w:type="pct"/>
            <w:vMerge/>
            <w:shd w:val="clear" w:color="auto" w:fill="D9D9D9" w:themeFill="background1" w:themeFillShade="D9"/>
          </w:tcPr>
          <w:p w14:paraId="3F0F42D1" w14:textId="77777777" w:rsidR="00E92FB1" w:rsidRPr="00B755D0" w:rsidRDefault="00E92FB1" w:rsidP="00B755D0">
            <w:pPr>
              <w:jc w:val="center"/>
              <w:rPr>
                <w:rFonts w:cstheme="minorHAnsi"/>
                <w:sz w:val="24"/>
                <w:szCs w:val="24"/>
                <w:u w:val="single"/>
              </w:rPr>
            </w:pPr>
          </w:p>
        </w:tc>
        <w:tc>
          <w:tcPr>
            <w:tcW w:w="573" w:type="pct"/>
            <w:gridSpan w:val="2"/>
            <w:shd w:val="clear" w:color="auto" w:fill="9CC2E5" w:themeFill="accent1" w:themeFillTint="99"/>
            <w:vAlign w:val="center"/>
          </w:tcPr>
          <w:p w14:paraId="08BF474E" w14:textId="77777777" w:rsidR="00E92FB1" w:rsidRPr="00E92FB1" w:rsidRDefault="00E92FB1" w:rsidP="00F25128">
            <w:pPr>
              <w:jc w:val="center"/>
              <w:rPr>
                <w:rFonts w:cstheme="minorHAnsi"/>
                <w:b/>
                <w:sz w:val="20"/>
                <w:szCs w:val="20"/>
                <w:lang w:eastAsia="en-GB"/>
              </w:rPr>
            </w:pPr>
            <w:r w:rsidRPr="00E92FB1">
              <w:rPr>
                <w:rFonts w:cstheme="minorHAnsi"/>
                <w:b/>
                <w:sz w:val="20"/>
                <w:szCs w:val="20"/>
                <w:lang w:eastAsia="en-GB"/>
              </w:rPr>
              <w:t>Subitise to 5</w:t>
            </w:r>
          </w:p>
          <w:p w14:paraId="2D1F296B" w14:textId="77777777" w:rsidR="00E92FB1" w:rsidRPr="00E92FB1" w:rsidRDefault="00E92FB1" w:rsidP="00F25128">
            <w:pPr>
              <w:rPr>
                <w:rFonts w:cstheme="minorHAnsi"/>
                <w:b/>
                <w:sz w:val="20"/>
                <w:szCs w:val="20"/>
                <w:lang w:eastAsia="en-GB"/>
              </w:rPr>
            </w:pPr>
          </w:p>
          <w:p w14:paraId="1F84BC8C" w14:textId="77777777" w:rsidR="00E92FB1" w:rsidRPr="00E92FB1" w:rsidRDefault="00E92FB1" w:rsidP="00F25128">
            <w:pPr>
              <w:rPr>
                <w:rFonts w:cstheme="minorHAnsi"/>
                <w:b/>
                <w:sz w:val="20"/>
                <w:szCs w:val="20"/>
                <w:lang w:eastAsia="en-GB"/>
              </w:rPr>
            </w:pPr>
            <w:r w:rsidRPr="00E92FB1">
              <w:rPr>
                <w:rFonts w:cstheme="minorHAnsi"/>
                <w:b/>
                <w:sz w:val="20"/>
                <w:szCs w:val="20"/>
                <w:lang w:eastAsia="en-GB"/>
              </w:rPr>
              <w:t>Introduce the Rekenrek</w:t>
            </w:r>
          </w:p>
          <w:p w14:paraId="478311FC" w14:textId="34071F5F" w:rsidR="00E92FB1" w:rsidRPr="00E92FB1" w:rsidRDefault="00E92FB1" w:rsidP="00F25128">
            <w:pPr>
              <w:rPr>
                <w:rFonts w:cstheme="minorHAnsi"/>
                <w:sz w:val="24"/>
                <w:szCs w:val="24"/>
              </w:rPr>
            </w:pPr>
          </w:p>
        </w:tc>
        <w:tc>
          <w:tcPr>
            <w:tcW w:w="573" w:type="pct"/>
            <w:gridSpan w:val="2"/>
            <w:shd w:val="clear" w:color="auto" w:fill="9CC2E5" w:themeFill="accent1" w:themeFillTint="99"/>
            <w:vAlign w:val="center"/>
          </w:tcPr>
          <w:p w14:paraId="50CB366C" w14:textId="77777777" w:rsidR="00E92FB1" w:rsidRPr="00E92FB1" w:rsidRDefault="00E92FB1" w:rsidP="00F25128">
            <w:pPr>
              <w:jc w:val="center"/>
              <w:rPr>
                <w:rFonts w:cstheme="minorHAnsi"/>
                <w:b/>
                <w:sz w:val="24"/>
                <w:szCs w:val="24"/>
                <w:u w:val="single"/>
                <w:lang w:eastAsia="en-GB"/>
              </w:rPr>
            </w:pPr>
            <w:r w:rsidRPr="00E92FB1">
              <w:rPr>
                <w:rFonts w:cstheme="minorHAnsi"/>
                <w:b/>
                <w:sz w:val="24"/>
                <w:szCs w:val="24"/>
                <w:u w:val="single"/>
                <w:lang w:eastAsia="en-GB"/>
              </w:rPr>
              <w:t xml:space="preserve">Review and Assess: </w:t>
            </w:r>
          </w:p>
          <w:p w14:paraId="05D304C4" w14:textId="77777777" w:rsidR="00E92FB1" w:rsidRPr="00E92FB1" w:rsidRDefault="00E92FB1" w:rsidP="00F25128">
            <w:pPr>
              <w:jc w:val="center"/>
              <w:rPr>
                <w:rFonts w:cstheme="minorHAnsi"/>
                <w:b/>
                <w:sz w:val="20"/>
                <w:szCs w:val="20"/>
                <w:lang w:eastAsia="en-GB"/>
              </w:rPr>
            </w:pPr>
          </w:p>
          <w:p w14:paraId="7C55170F" w14:textId="1EF3B0D1" w:rsidR="00E92FB1" w:rsidRPr="00E92FB1" w:rsidRDefault="00E92FB1" w:rsidP="00F25128">
            <w:pPr>
              <w:jc w:val="center"/>
              <w:rPr>
                <w:rFonts w:cstheme="minorHAnsi"/>
                <w:bCs/>
                <w:sz w:val="20"/>
                <w:szCs w:val="20"/>
                <w:lang w:eastAsia="en-GB"/>
              </w:rPr>
            </w:pPr>
            <w:r w:rsidRPr="00E92FB1">
              <w:rPr>
                <w:rFonts w:cstheme="minorHAnsi"/>
                <w:bCs/>
                <w:sz w:val="20"/>
                <w:szCs w:val="20"/>
                <w:lang w:eastAsia="en-GB"/>
              </w:rPr>
              <w:t>Automatic recall of number bonds to 5</w:t>
            </w:r>
          </w:p>
          <w:p w14:paraId="0A55C405" w14:textId="78A02DBA" w:rsidR="00E92FB1" w:rsidRPr="00E92FB1" w:rsidRDefault="00E92FB1" w:rsidP="00F25128">
            <w:pPr>
              <w:rPr>
                <w:rFonts w:cstheme="minorHAnsi"/>
                <w:sz w:val="24"/>
                <w:szCs w:val="24"/>
              </w:rPr>
            </w:pPr>
          </w:p>
        </w:tc>
        <w:tc>
          <w:tcPr>
            <w:tcW w:w="573" w:type="pct"/>
            <w:gridSpan w:val="2"/>
            <w:shd w:val="clear" w:color="auto" w:fill="9CC2E5" w:themeFill="accent1" w:themeFillTint="99"/>
            <w:vAlign w:val="center"/>
          </w:tcPr>
          <w:p w14:paraId="780E2E4E" w14:textId="77777777" w:rsidR="00E92FB1" w:rsidRPr="00E92FB1" w:rsidRDefault="00E92FB1" w:rsidP="00BF3BB2">
            <w:pPr>
              <w:jc w:val="center"/>
              <w:rPr>
                <w:rFonts w:cstheme="minorHAnsi"/>
                <w:b/>
                <w:sz w:val="24"/>
                <w:szCs w:val="24"/>
                <w:u w:val="single"/>
                <w:lang w:eastAsia="en-GB"/>
              </w:rPr>
            </w:pPr>
            <w:r w:rsidRPr="00E92FB1">
              <w:rPr>
                <w:rFonts w:cstheme="minorHAnsi"/>
                <w:b/>
                <w:sz w:val="24"/>
                <w:szCs w:val="24"/>
                <w:u w:val="single"/>
                <w:lang w:eastAsia="en-GB"/>
              </w:rPr>
              <w:t xml:space="preserve">Review and Assess: </w:t>
            </w:r>
          </w:p>
          <w:p w14:paraId="287A2317" w14:textId="77777777" w:rsidR="00E92FB1" w:rsidRPr="00E92FB1" w:rsidRDefault="00E92FB1" w:rsidP="00F25128">
            <w:pPr>
              <w:jc w:val="center"/>
              <w:rPr>
                <w:rFonts w:cstheme="minorHAnsi"/>
                <w:bCs/>
                <w:sz w:val="20"/>
                <w:szCs w:val="20"/>
                <w:lang w:eastAsia="en-GB"/>
              </w:rPr>
            </w:pPr>
          </w:p>
          <w:p w14:paraId="4E383A61" w14:textId="53135A40" w:rsidR="00E92FB1" w:rsidRPr="00E92FB1" w:rsidRDefault="00E92FB1" w:rsidP="00F25128">
            <w:pPr>
              <w:jc w:val="center"/>
              <w:rPr>
                <w:rFonts w:cstheme="minorHAnsi"/>
                <w:bCs/>
                <w:sz w:val="20"/>
                <w:szCs w:val="20"/>
                <w:lang w:eastAsia="en-GB"/>
              </w:rPr>
            </w:pPr>
            <w:r w:rsidRPr="00E92FB1">
              <w:rPr>
                <w:rFonts w:cstheme="minorHAnsi"/>
                <w:bCs/>
                <w:sz w:val="20"/>
                <w:szCs w:val="20"/>
                <w:lang w:eastAsia="en-GB"/>
              </w:rPr>
              <w:t>Composition of numbers to 10</w:t>
            </w:r>
          </w:p>
          <w:p w14:paraId="1B1762E7" w14:textId="4D20A67F" w:rsidR="00E92FB1" w:rsidRPr="00E92FB1" w:rsidRDefault="00E92FB1" w:rsidP="00F25128">
            <w:pPr>
              <w:jc w:val="center"/>
              <w:rPr>
                <w:rFonts w:cstheme="minorHAnsi"/>
                <w:sz w:val="24"/>
                <w:szCs w:val="24"/>
              </w:rPr>
            </w:pPr>
          </w:p>
        </w:tc>
        <w:tc>
          <w:tcPr>
            <w:tcW w:w="573" w:type="pct"/>
            <w:shd w:val="clear" w:color="auto" w:fill="9CC2E5" w:themeFill="accent1" w:themeFillTint="99"/>
            <w:vAlign w:val="center"/>
          </w:tcPr>
          <w:p w14:paraId="70A0FB06" w14:textId="77777777" w:rsidR="00E92FB1" w:rsidRPr="00E92FB1" w:rsidRDefault="00E92FB1" w:rsidP="00BF3BB2">
            <w:pPr>
              <w:jc w:val="center"/>
              <w:rPr>
                <w:rFonts w:cstheme="minorHAnsi"/>
                <w:b/>
                <w:sz w:val="24"/>
                <w:szCs w:val="24"/>
                <w:u w:val="single"/>
                <w:lang w:eastAsia="en-GB"/>
              </w:rPr>
            </w:pPr>
            <w:r w:rsidRPr="00E92FB1">
              <w:rPr>
                <w:rFonts w:cstheme="minorHAnsi"/>
                <w:b/>
                <w:sz w:val="24"/>
                <w:szCs w:val="24"/>
                <w:u w:val="single"/>
                <w:lang w:eastAsia="en-GB"/>
              </w:rPr>
              <w:t xml:space="preserve">Review and Assess: </w:t>
            </w:r>
          </w:p>
          <w:p w14:paraId="0BEEE321" w14:textId="77777777" w:rsidR="00E92FB1" w:rsidRPr="00E92FB1" w:rsidRDefault="00E92FB1" w:rsidP="00F25128">
            <w:pPr>
              <w:jc w:val="center"/>
              <w:rPr>
                <w:rFonts w:cstheme="minorHAnsi"/>
                <w:b/>
                <w:sz w:val="20"/>
                <w:szCs w:val="20"/>
                <w:lang w:eastAsia="en-GB"/>
              </w:rPr>
            </w:pPr>
          </w:p>
          <w:p w14:paraId="20C40221" w14:textId="6ACB14EE" w:rsidR="00E92FB1" w:rsidRPr="00E92FB1" w:rsidRDefault="00E92FB1" w:rsidP="00F25128">
            <w:pPr>
              <w:jc w:val="center"/>
              <w:rPr>
                <w:rFonts w:cstheme="minorHAnsi"/>
                <w:bCs/>
                <w:sz w:val="20"/>
                <w:szCs w:val="20"/>
                <w:lang w:eastAsia="en-GB"/>
              </w:rPr>
            </w:pPr>
            <w:r w:rsidRPr="00E92FB1">
              <w:rPr>
                <w:rFonts w:cstheme="minorHAnsi"/>
                <w:bCs/>
                <w:sz w:val="20"/>
                <w:szCs w:val="20"/>
                <w:lang w:eastAsia="en-GB"/>
              </w:rPr>
              <w:t>Comparison</w:t>
            </w:r>
          </w:p>
          <w:p w14:paraId="628844CB" w14:textId="77777777" w:rsidR="00E92FB1" w:rsidRPr="00E92FB1" w:rsidRDefault="00E92FB1" w:rsidP="00F25128">
            <w:pPr>
              <w:jc w:val="center"/>
              <w:rPr>
                <w:rFonts w:cstheme="minorHAnsi"/>
                <w:b/>
                <w:sz w:val="20"/>
                <w:szCs w:val="20"/>
                <w:lang w:eastAsia="en-GB"/>
              </w:rPr>
            </w:pPr>
          </w:p>
          <w:p w14:paraId="6B39E64C" w14:textId="637B2AE0" w:rsidR="00E92FB1" w:rsidRPr="00E92FB1" w:rsidRDefault="00E92FB1" w:rsidP="00B755D0">
            <w:pPr>
              <w:jc w:val="center"/>
              <w:rPr>
                <w:rFonts w:cstheme="minorHAnsi"/>
                <w:sz w:val="24"/>
                <w:szCs w:val="24"/>
              </w:rPr>
            </w:pPr>
          </w:p>
        </w:tc>
        <w:tc>
          <w:tcPr>
            <w:tcW w:w="573" w:type="pct"/>
            <w:shd w:val="clear" w:color="auto" w:fill="9CC2E5" w:themeFill="accent1" w:themeFillTint="99"/>
            <w:vAlign w:val="center"/>
          </w:tcPr>
          <w:p w14:paraId="668C156B" w14:textId="77777777" w:rsidR="00E92FB1" w:rsidRPr="00E92FB1" w:rsidRDefault="00E92FB1" w:rsidP="00BF3BB2">
            <w:pPr>
              <w:jc w:val="center"/>
              <w:rPr>
                <w:rFonts w:cstheme="minorHAnsi"/>
                <w:b/>
                <w:sz w:val="24"/>
                <w:szCs w:val="24"/>
                <w:u w:val="single"/>
                <w:lang w:eastAsia="en-GB"/>
              </w:rPr>
            </w:pPr>
            <w:r w:rsidRPr="00E92FB1">
              <w:rPr>
                <w:rFonts w:cstheme="minorHAnsi"/>
                <w:b/>
                <w:sz w:val="24"/>
                <w:szCs w:val="24"/>
                <w:u w:val="single"/>
                <w:lang w:eastAsia="en-GB"/>
              </w:rPr>
              <w:t xml:space="preserve">Review and Assess: </w:t>
            </w:r>
          </w:p>
          <w:p w14:paraId="5CC8DF95" w14:textId="21364EDE" w:rsidR="00E92FB1" w:rsidRPr="00E92FB1" w:rsidRDefault="00E92FB1" w:rsidP="00F25128">
            <w:pPr>
              <w:jc w:val="center"/>
              <w:rPr>
                <w:rFonts w:cstheme="minorHAnsi"/>
                <w:b/>
                <w:sz w:val="20"/>
                <w:szCs w:val="20"/>
                <w:lang w:eastAsia="en-GB"/>
              </w:rPr>
            </w:pPr>
          </w:p>
          <w:p w14:paraId="7878AD48" w14:textId="77777777" w:rsidR="00E92FB1" w:rsidRPr="00E92FB1" w:rsidRDefault="00E92FB1" w:rsidP="00F25128">
            <w:pPr>
              <w:jc w:val="center"/>
              <w:rPr>
                <w:rFonts w:cstheme="minorHAnsi"/>
                <w:bCs/>
                <w:sz w:val="20"/>
                <w:szCs w:val="20"/>
                <w:lang w:eastAsia="en-GB"/>
              </w:rPr>
            </w:pPr>
            <w:r w:rsidRPr="00E92FB1">
              <w:rPr>
                <w:rFonts w:cstheme="minorHAnsi"/>
                <w:bCs/>
                <w:sz w:val="20"/>
                <w:szCs w:val="20"/>
                <w:lang w:eastAsia="en-GB"/>
              </w:rPr>
              <w:t>Number pattern</w:t>
            </w:r>
          </w:p>
          <w:p w14:paraId="38CB950C" w14:textId="3B1E5460" w:rsidR="00E92FB1" w:rsidRPr="00E92FB1" w:rsidRDefault="00E92FB1" w:rsidP="00F25128">
            <w:pPr>
              <w:jc w:val="center"/>
              <w:rPr>
                <w:rFonts w:cstheme="minorHAnsi"/>
                <w:b/>
                <w:sz w:val="20"/>
                <w:szCs w:val="20"/>
                <w:lang w:eastAsia="en-GB"/>
              </w:rPr>
            </w:pPr>
            <w:r w:rsidRPr="00E92FB1">
              <w:rPr>
                <w:rFonts w:cstheme="minorHAnsi"/>
                <w:b/>
                <w:sz w:val="20"/>
                <w:szCs w:val="20"/>
                <w:lang w:eastAsia="en-GB"/>
              </w:rPr>
              <w:t xml:space="preserve"> </w:t>
            </w:r>
          </w:p>
          <w:p w14:paraId="7521BA62" w14:textId="77777777" w:rsidR="00E92FB1" w:rsidRPr="00E92FB1" w:rsidRDefault="00E92FB1" w:rsidP="00F25128">
            <w:pPr>
              <w:jc w:val="center"/>
              <w:rPr>
                <w:rFonts w:cstheme="minorHAnsi"/>
                <w:b/>
                <w:sz w:val="20"/>
                <w:szCs w:val="20"/>
                <w:lang w:eastAsia="en-GB"/>
              </w:rPr>
            </w:pPr>
          </w:p>
          <w:p w14:paraId="2744DC29" w14:textId="2658C2E3" w:rsidR="00E92FB1" w:rsidRPr="00E92FB1" w:rsidRDefault="00E92FB1" w:rsidP="00B755D0">
            <w:pPr>
              <w:jc w:val="center"/>
              <w:rPr>
                <w:rFonts w:cstheme="minorHAnsi"/>
                <w:sz w:val="24"/>
                <w:szCs w:val="24"/>
              </w:rPr>
            </w:pPr>
          </w:p>
        </w:tc>
        <w:tc>
          <w:tcPr>
            <w:tcW w:w="573" w:type="pct"/>
            <w:gridSpan w:val="2"/>
            <w:shd w:val="clear" w:color="auto" w:fill="9CC2E5" w:themeFill="accent1" w:themeFillTint="99"/>
            <w:vAlign w:val="center"/>
          </w:tcPr>
          <w:p w14:paraId="3B7C582A" w14:textId="77777777" w:rsidR="00E92FB1" w:rsidRPr="00E92FB1" w:rsidRDefault="00E92FB1" w:rsidP="00BF3BB2">
            <w:pPr>
              <w:jc w:val="center"/>
              <w:rPr>
                <w:rFonts w:cstheme="minorHAnsi"/>
                <w:b/>
                <w:sz w:val="24"/>
                <w:szCs w:val="24"/>
                <w:u w:val="single"/>
                <w:lang w:eastAsia="en-GB"/>
              </w:rPr>
            </w:pPr>
            <w:r w:rsidRPr="00E92FB1">
              <w:rPr>
                <w:rFonts w:cstheme="minorHAnsi"/>
                <w:b/>
                <w:sz w:val="24"/>
                <w:szCs w:val="24"/>
                <w:u w:val="single"/>
                <w:lang w:eastAsia="en-GB"/>
              </w:rPr>
              <w:t xml:space="preserve">Review and Assess: </w:t>
            </w:r>
          </w:p>
          <w:p w14:paraId="50316D6A" w14:textId="77777777" w:rsidR="00E92FB1" w:rsidRPr="00E92FB1" w:rsidRDefault="00E92FB1" w:rsidP="00F25128">
            <w:pPr>
              <w:jc w:val="center"/>
              <w:rPr>
                <w:rFonts w:cstheme="minorHAnsi"/>
                <w:b/>
                <w:sz w:val="20"/>
                <w:szCs w:val="20"/>
                <w:lang w:eastAsia="en-GB"/>
              </w:rPr>
            </w:pPr>
          </w:p>
          <w:p w14:paraId="2B34B25F" w14:textId="4F12C523" w:rsidR="00E92FB1" w:rsidRPr="00E92FB1" w:rsidRDefault="00E92FB1" w:rsidP="00F25128">
            <w:pPr>
              <w:jc w:val="center"/>
              <w:rPr>
                <w:rFonts w:cstheme="minorHAnsi"/>
                <w:sz w:val="20"/>
                <w:szCs w:val="20"/>
              </w:rPr>
            </w:pPr>
            <w:r w:rsidRPr="00E92FB1">
              <w:rPr>
                <w:rFonts w:cstheme="minorHAnsi"/>
                <w:sz w:val="20"/>
                <w:szCs w:val="20"/>
              </w:rPr>
              <w:t>Counting</w:t>
            </w:r>
          </w:p>
        </w:tc>
        <w:tc>
          <w:tcPr>
            <w:tcW w:w="573" w:type="pct"/>
            <w:gridSpan w:val="2"/>
            <w:shd w:val="clear" w:color="auto" w:fill="FFE599" w:themeFill="accent4" w:themeFillTint="66"/>
            <w:vAlign w:val="center"/>
          </w:tcPr>
          <w:p w14:paraId="17BECFC3" w14:textId="6AF797E5" w:rsidR="00E92FB1" w:rsidRPr="00E92FB1" w:rsidRDefault="00E92FB1" w:rsidP="00E92FB1">
            <w:pPr>
              <w:jc w:val="center"/>
              <w:rPr>
                <w:rFonts w:cstheme="minorHAnsi"/>
                <w:sz w:val="24"/>
                <w:szCs w:val="24"/>
              </w:rPr>
            </w:pPr>
            <w:r w:rsidRPr="00E92FB1">
              <w:rPr>
                <w:rFonts w:cstheme="minorHAnsi"/>
                <w:sz w:val="24"/>
                <w:szCs w:val="24"/>
              </w:rPr>
              <w:t>Cohort specific Planning</w:t>
            </w:r>
          </w:p>
        </w:tc>
        <w:tc>
          <w:tcPr>
            <w:tcW w:w="575" w:type="pct"/>
            <w:shd w:val="clear" w:color="auto" w:fill="FFE599" w:themeFill="accent4" w:themeFillTint="66"/>
            <w:vAlign w:val="center"/>
          </w:tcPr>
          <w:p w14:paraId="4870DB5A" w14:textId="725191B9" w:rsidR="00E92FB1" w:rsidRPr="00B755D0" w:rsidRDefault="00E92FB1" w:rsidP="00E92FB1">
            <w:pPr>
              <w:jc w:val="center"/>
              <w:rPr>
                <w:rFonts w:cstheme="minorHAnsi"/>
                <w:sz w:val="24"/>
                <w:szCs w:val="24"/>
              </w:rPr>
            </w:pPr>
            <w:r w:rsidRPr="00E92FB1">
              <w:rPr>
                <w:rFonts w:cstheme="minorHAnsi"/>
                <w:sz w:val="24"/>
                <w:szCs w:val="24"/>
              </w:rPr>
              <w:t>Cohort specific Planning</w:t>
            </w:r>
          </w:p>
        </w:tc>
        <w:tc>
          <w:tcPr>
            <w:tcW w:w="244" w:type="pct"/>
            <w:vMerge/>
            <w:shd w:val="clear" w:color="auto" w:fill="D9D9D9" w:themeFill="background1" w:themeFillShade="D9"/>
          </w:tcPr>
          <w:p w14:paraId="19EDE847" w14:textId="73F63C36" w:rsidR="00E92FB1" w:rsidRPr="00B755D0" w:rsidRDefault="00E92FB1" w:rsidP="00B755D0">
            <w:pPr>
              <w:jc w:val="center"/>
              <w:rPr>
                <w:rFonts w:cstheme="minorHAnsi"/>
                <w:sz w:val="24"/>
                <w:szCs w:val="24"/>
              </w:rPr>
            </w:pPr>
          </w:p>
        </w:tc>
      </w:tr>
      <w:tr w:rsidR="00E92FB1" w:rsidRPr="00B755D0" w14:paraId="49AA995A" w14:textId="77777777" w:rsidTr="00E92FB1">
        <w:tc>
          <w:tcPr>
            <w:tcW w:w="170" w:type="pct"/>
            <w:shd w:val="clear" w:color="auto" w:fill="D9D9D9" w:themeFill="background1" w:themeFillShade="D9"/>
          </w:tcPr>
          <w:p w14:paraId="31FA7005" w14:textId="77777777" w:rsidR="00E92FB1" w:rsidRPr="00B755D0" w:rsidRDefault="00E92FB1" w:rsidP="00B755D0">
            <w:pPr>
              <w:jc w:val="center"/>
              <w:rPr>
                <w:rFonts w:cstheme="minorHAnsi"/>
                <w:sz w:val="24"/>
                <w:szCs w:val="24"/>
                <w:u w:val="single"/>
              </w:rPr>
            </w:pPr>
          </w:p>
        </w:tc>
        <w:tc>
          <w:tcPr>
            <w:tcW w:w="573" w:type="pct"/>
            <w:gridSpan w:val="2"/>
            <w:shd w:val="clear" w:color="auto" w:fill="92D050"/>
            <w:vAlign w:val="center"/>
          </w:tcPr>
          <w:p w14:paraId="6FA84C93" w14:textId="24D1E768" w:rsidR="00E92FB1" w:rsidRPr="00E92FB1" w:rsidRDefault="00E92FB1" w:rsidP="00F25128">
            <w:pPr>
              <w:jc w:val="center"/>
              <w:rPr>
                <w:rFonts w:cstheme="minorHAnsi"/>
                <w:b/>
                <w:sz w:val="20"/>
                <w:szCs w:val="20"/>
                <w:lang w:eastAsia="en-GB"/>
              </w:rPr>
            </w:pPr>
            <w:r w:rsidRPr="00E92FB1">
              <w:rPr>
                <w:rFonts w:cstheme="minorHAnsi"/>
                <w:b/>
                <w:sz w:val="20"/>
                <w:szCs w:val="20"/>
                <w:lang w:eastAsia="en-GB"/>
              </w:rPr>
              <w:t>Length: Problem solving</w:t>
            </w:r>
          </w:p>
        </w:tc>
        <w:tc>
          <w:tcPr>
            <w:tcW w:w="573" w:type="pct"/>
            <w:gridSpan w:val="2"/>
            <w:shd w:val="clear" w:color="auto" w:fill="92D050"/>
            <w:vAlign w:val="center"/>
          </w:tcPr>
          <w:p w14:paraId="268E9EA9" w14:textId="0597A779" w:rsidR="00E92FB1" w:rsidRPr="00E92FB1" w:rsidRDefault="00E92FB1" w:rsidP="00F25128">
            <w:pPr>
              <w:jc w:val="center"/>
              <w:rPr>
                <w:rFonts w:cstheme="minorHAnsi"/>
                <w:b/>
                <w:sz w:val="20"/>
                <w:szCs w:val="20"/>
                <w:lang w:eastAsia="en-GB"/>
              </w:rPr>
            </w:pPr>
            <w:r w:rsidRPr="00E92FB1">
              <w:rPr>
                <w:rFonts w:cstheme="minorHAnsi"/>
                <w:b/>
                <w:sz w:val="20"/>
                <w:szCs w:val="20"/>
                <w:lang w:eastAsia="en-GB"/>
              </w:rPr>
              <w:t>Weight: Problem solving</w:t>
            </w:r>
          </w:p>
        </w:tc>
        <w:tc>
          <w:tcPr>
            <w:tcW w:w="573" w:type="pct"/>
            <w:gridSpan w:val="2"/>
            <w:shd w:val="clear" w:color="auto" w:fill="92D050"/>
            <w:vAlign w:val="center"/>
          </w:tcPr>
          <w:p w14:paraId="48698B97" w14:textId="65CAFAD4" w:rsidR="00E92FB1" w:rsidRPr="00E92FB1" w:rsidRDefault="00E92FB1" w:rsidP="00F25128">
            <w:pPr>
              <w:jc w:val="center"/>
              <w:rPr>
                <w:rFonts w:cstheme="minorHAnsi"/>
                <w:b/>
                <w:sz w:val="20"/>
                <w:szCs w:val="20"/>
                <w:lang w:eastAsia="en-GB"/>
              </w:rPr>
            </w:pPr>
            <w:r w:rsidRPr="00E92FB1">
              <w:rPr>
                <w:rFonts w:cstheme="minorHAnsi"/>
                <w:b/>
                <w:sz w:val="20"/>
                <w:szCs w:val="20"/>
                <w:lang w:eastAsia="en-GB"/>
              </w:rPr>
              <w:t>Ca</w:t>
            </w:r>
            <w:r w:rsidR="005F6CF4">
              <w:rPr>
                <w:rFonts w:cstheme="minorHAnsi"/>
                <w:b/>
                <w:sz w:val="20"/>
                <w:szCs w:val="20"/>
                <w:lang w:eastAsia="en-GB"/>
              </w:rPr>
              <w:t>p</w:t>
            </w:r>
            <w:r w:rsidRPr="00E92FB1">
              <w:rPr>
                <w:rFonts w:cstheme="minorHAnsi"/>
                <w:b/>
                <w:sz w:val="20"/>
                <w:szCs w:val="20"/>
                <w:lang w:eastAsia="en-GB"/>
              </w:rPr>
              <w:t>acity: Problem solving</w:t>
            </w:r>
          </w:p>
        </w:tc>
        <w:tc>
          <w:tcPr>
            <w:tcW w:w="573" w:type="pct"/>
            <w:shd w:val="clear" w:color="auto" w:fill="92D050"/>
            <w:vAlign w:val="center"/>
          </w:tcPr>
          <w:p w14:paraId="141D03AA" w14:textId="3752D5AF" w:rsidR="00E92FB1" w:rsidRPr="00E92FB1" w:rsidRDefault="00E92FB1" w:rsidP="00F25128">
            <w:pPr>
              <w:jc w:val="center"/>
              <w:rPr>
                <w:rFonts w:cstheme="minorHAnsi"/>
                <w:b/>
                <w:sz w:val="20"/>
                <w:szCs w:val="20"/>
                <w:lang w:eastAsia="en-GB"/>
              </w:rPr>
            </w:pPr>
            <w:r w:rsidRPr="00E92FB1">
              <w:rPr>
                <w:rFonts w:cstheme="minorHAnsi"/>
                <w:b/>
                <w:sz w:val="20"/>
                <w:szCs w:val="20"/>
                <w:lang w:eastAsia="en-GB"/>
              </w:rPr>
              <w:t>Money</w:t>
            </w:r>
          </w:p>
        </w:tc>
        <w:tc>
          <w:tcPr>
            <w:tcW w:w="573" w:type="pct"/>
            <w:shd w:val="clear" w:color="auto" w:fill="92D050"/>
            <w:vAlign w:val="center"/>
          </w:tcPr>
          <w:p w14:paraId="38224223" w14:textId="375B4F35" w:rsidR="00E92FB1" w:rsidRPr="00E92FB1" w:rsidRDefault="00E92FB1" w:rsidP="00F25128">
            <w:pPr>
              <w:jc w:val="center"/>
              <w:rPr>
                <w:rFonts w:cstheme="minorHAnsi"/>
                <w:b/>
                <w:sz w:val="20"/>
                <w:szCs w:val="20"/>
                <w:lang w:eastAsia="en-GB"/>
              </w:rPr>
            </w:pPr>
            <w:r w:rsidRPr="00E92FB1">
              <w:rPr>
                <w:rFonts w:cstheme="minorHAnsi"/>
                <w:b/>
                <w:sz w:val="20"/>
                <w:szCs w:val="20"/>
                <w:lang w:eastAsia="en-GB"/>
              </w:rPr>
              <w:t>Money</w:t>
            </w:r>
          </w:p>
        </w:tc>
        <w:tc>
          <w:tcPr>
            <w:tcW w:w="573" w:type="pct"/>
            <w:gridSpan w:val="2"/>
            <w:shd w:val="clear" w:color="auto" w:fill="92D050"/>
            <w:vAlign w:val="center"/>
          </w:tcPr>
          <w:p w14:paraId="15500718" w14:textId="7403865B" w:rsidR="00E92FB1" w:rsidRPr="00E92FB1" w:rsidRDefault="00E92FB1" w:rsidP="00F25128">
            <w:pPr>
              <w:jc w:val="center"/>
              <w:rPr>
                <w:rFonts w:cstheme="minorHAnsi"/>
                <w:b/>
                <w:sz w:val="20"/>
                <w:szCs w:val="20"/>
                <w:lang w:eastAsia="en-GB"/>
              </w:rPr>
            </w:pPr>
            <w:r w:rsidRPr="00E92FB1">
              <w:rPr>
                <w:rFonts w:cstheme="minorHAnsi"/>
                <w:b/>
                <w:sz w:val="20"/>
                <w:szCs w:val="20"/>
                <w:lang w:eastAsia="en-GB"/>
              </w:rPr>
              <w:t>Review and Assess</w:t>
            </w:r>
          </w:p>
        </w:tc>
        <w:tc>
          <w:tcPr>
            <w:tcW w:w="573" w:type="pct"/>
            <w:gridSpan w:val="2"/>
            <w:shd w:val="clear" w:color="auto" w:fill="FFE599" w:themeFill="accent4" w:themeFillTint="66"/>
            <w:vAlign w:val="center"/>
          </w:tcPr>
          <w:p w14:paraId="3A2CD70C" w14:textId="730F63E2" w:rsidR="00E92FB1" w:rsidRPr="00E92FB1" w:rsidRDefault="00E92FB1" w:rsidP="00E92FB1">
            <w:pPr>
              <w:jc w:val="center"/>
              <w:rPr>
                <w:rFonts w:cstheme="minorHAnsi"/>
                <w:sz w:val="24"/>
                <w:szCs w:val="24"/>
              </w:rPr>
            </w:pPr>
            <w:r w:rsidRPr="00E92FB1">
              <w:rPr>
                <w:rFonts w:cstheme="minorHAnsi"/>
                <w:b/>
                <w:sz w:val="20"/>
                <w:szCs w:val="20"/>
                <w:lang w:eastAsia="en-GB"/>
              </w:rPr>
              <w:t>Review and Assess</w:t>
            </w:r>
          </w:p>
        </w:tc>
        <w:tc>
          <w:tcPr>
            <w:tcW w:w="575" w:type="pct"/>
            <w:shd w:val="clear" w:color="auto" w:fill="FFE599" w:themeFill="accent4" w:themeFillTint="66"/>
            <w:vAlign w:val="center"/>
          </w:tcPr>
          <w:p w14:paraId="754878DA" w14:textId="5B6F2407" w:rsidR="00E92FB1" w:rsidRPr="00B755D0" w:rsidRDefault="00E92FB1" w:rsidP="00E92FB1">
            <w:pPr>
              <w:jc w:val="center"/>
              <w:rPr>
                <w:rFonts w:cstheme="minorHAnsi"/>
                <w:sz w:val="24"/>
                <w:szCs w:val="24"/>
              </w:rPr>
            </w:pPr>
            <w:r w:rsidRPr="00E92FB1">
              <w:rPr>
                <w:rFonts w:cstheme="minorHAnsi"/>
                <w:b/>
                <w:sz w:val="20"/>
                <w:szCs w:val="20"/>
                <w:lang w:eastAsia="en-GB"/>
              </w:rPr>
              <w:t>Review and Assess</w:t>
            </w:r>
          </w:p>
        </w:tc>
        <w:tc>
          <w:tcPr>
            <w:tcW w:w="244" w:type="pct"/>
            <w:vMerge/>
            <w:shd w:val="clear" w:color="auto" w:fill="D9D9D9" w:themeFill="background1" w:themeFillShade="D9"/>
          </w:tcPr>
          <w:p w14:paraId="6542AB18" w14:textId="2C9BEFBA" w:rsidR="00E92FB1" w:rsidRPr="00B755D0" w:rsidRDefault="00E92FB1" w:rsidP="00B755D0">
            <w:pPr>
              <w:jc w:val="center"/>
              <w:rPr>
                <w:rFonts w:cstheme="minorHAnsi"/>
                <w:sz w:val="24"/>
                <w:szCs w:val="24"/>
              </w:rPr>
            </w:pPr>
          </w:p>
        </w:tc>
      </w:tr>
    </w:tbl>
    <w:p w14:paraId="0FE3DD72" w14:textId="384037EC" w:rsidR="00AB4D50" w:rsidRPr="00B755D0" w:rsidRDefault="00AB4D50" w:rsidP="0079059E">
      <w:pPr>
        <w:rPr>
          <w:rFonts w:cstheme="minorHAnsi"/>
          <w:sz w:val="24"/>
          <w:szCs w:val="24"/>
          <w:u w:val="single"/>
        </w:rPr>
      </w:pPr>
    </w:p>
    <w:p w14:paraId="392FBD77" w14:textId="28311EDF" w:rsidR="00DD5C0B" w:rsidRPr="00B755D0" w:rsidRDefault="00DD5C0B" w:rsidP="0079059E">
      <w:pPr>
        <w:rPr>
          <w:rFonts w:cstheme="minorHAnsi"/>
          <w:sz w:val="24"/>
          <w:szCs w:val="24"/>
          <w:u w:val="single"/>
        </w:rPr>
      </w:pPr>
    </w:p>
    <w:tbl>
      <w:tblPr>
        <w:tblStyle w:val="TableGrid"/>
        <w:tblW w:w="15877" w:type="dxa"/>
        <w:tblInd w:w="-289" w:type="dxa"/>
        <w:tblLook w:val="04A0" w:firstRow="1" w:lastRow="0" w:firstColumn="1" w:lastColumn="0" w:noHBand="0" w:noVBand="1"/>
      </w:tblPr>
      <w:tblGrid>
        <w:gridCol w:w="4025"/>
        <w:gridCol w:w="4025"/>
        <w:gridCol w:w="4283"/>
        <w:gridCol w:w="3544"/>
      </w:tblGrid>
      <w:tr w:rsidR="00906A7E" w:rsidRPr="00B755D0" w14:paraId="762CDBBB" w14:textId="77777777" w:rsidTr="00884260">
        <w:tc>
          <w:tcPr>
            <w:tcW w:w="15877" w:type="dxa"/>
            <w:gridSpan w:val="4"/>
            <w:shd w:val="clear" w:color="auto" w:fill="9CC2E5" w:themeFill="accent1" w:themeFillTint="99"/>
          </w:tcPr>
          <w:p w14:paraId="33B30753" w14:textId="019C6D9F" w:rsidR="00906A7E" w:rsidRPr="00B755D0" w:rsidRDefault="003A20E4" w:rsidP="00ED1AFC">
            <w:pPr>
              <w:jc w:val="center"/>
              <w:rPr>
                <w:rFonts w:cstheme="minorHAnsi"/>
                <w:b/>
                <w:sz w:val="24"/>
                <w:szCs w:val="24"/>
              </w:rPr>
            </w:pPr>
            <w:r>
              <w:rPr>
                <w:rFonts w:cstheme="minorHAnsi"/>
                <w:b/>
                <w:sz w:val="24"/>
                <w:szCs w:val="24"/>
              </w:rPr>
              <w:t>Themes</w:t>
            </w:r>
          </w:p>
        </w:tc>
      </w:tr>
      <w:tr w:rsidR="0095103E" w:rsidRPr="00B755D0" w14:paraId="10A0BF4D" w14:textId="77777777" w:rsidTr="00884260">
        <w:tc>
          <w:tcPr>
            <w:tcW w:w="4025" w:type="dxa"/>
            <w:shd w:val="clear" w:color="auto" w:fill="9CC2E5" w:themeFill="accent1" w:themeFillTint="99"/>
          </w:tcPr>
          <w:p w14:paraId="31F69A4F" w14:textId="77777777" w:rsidR="0095103E" w:rsidRPr="00E92FB1" w:rsidRDefault="0095103E" w:rsidP="00ED1AFC">
            <w:pPr>
              <w:jc w:val="center"/>
              <w:rPr>
                <w:rFonts w:cstheme="minorHAnsi"/>
                <w:b/>
                <w:sz w:val="24"/>
                <w:szCs w:val="24"/>
              </w:rPr>
            </w:pPr>
            <w:r w:rsidRPr="00E92FB1">
              <w:rPr>
                <w:rFonts w:cstheme="minorHAnsi"/>
                <w:b/>
                <w:sz w:val="24"/>
                <w:szCs w:val="24"/>
              </w:rPr>
              <w:t>Comparison</w:t>
            </w:r>
          </w:p>
          <w:p w14:paraId="5C8A8876" w14:textId="5B21D4C1" w:rsidR="0095103E" w:rsidRPr="00E92FB1" w:rsidRDefault="0095103E" w:rsidP="00ED1AFC">
            <w:pPr>
              <w:jc w:val="center"/>
              <w:rPr>
                <w:rFonts w:cstheme="minorHAnsi"/>
                <w:b/>
                <w:sz w:val="24"/>
                <w:szCs w:val="24"/>
              </w:rPr>
            </w:pPr>
          </w:p>
        </w:tc>
        <w:tc>
          <w:tcPr>
            <w:tcW w:w="4025" w:type="dxa"/>
            <w:shd w:val="clear" w:color="auto" w:fill="9CC2E5" w:themeFill="accent1" w:themeFillTint="99"/>
          </w:tcPr>
          <w:p w14:paraId="49A206CF" w14:textId="1C78075E" w:rsidR="0095103E" w:rsidRPr="00E92FB1" w:rsidRDefault="003A20E4" w:rsidP="00ED1AFC">
            <w:pPr>
              <w:jc w:val="center"/>
              <w:rPr>
                <w:rFonts w:cstheme="minorHAnsi"/>
                <w:b/>
                <w:sz w:val="24"/>
                <w:szCs w:val="24"/>
              </w:rPr>
            </w:pPr>
            <w:r w:rsidRPr="00E92FB1">
              <w:rPr>
                <w:rFonts w:cstheme="minorHAnsi"/>
                <w:b/>
                <w:sz w:val="24"/>
                <w:szCs w:val="24"/>
              </w:rPr>
              <w:t>Counting,</w:t>
            </w:r>
            <w:r w:rsidR="0095103E" w:rsidRPr="00E92FB1">
              <w:rPr>
                <w:rFonts w:cstheme="minorHAnsi"/>
                <w:b/>
                <w:sz w:val="24"/>
                <w:szCs w:val="24"/>
              </w:rPr>
              <w:t xml:space="preserve"> </w:t>
            </w:r>
            <w:r w:rsidRPr="00E92FB1">
              <w:rPr>
                <w:rFonts w:cstheme="minorHAnsi"/>
                <w:b/>
                <w:sz w:val="24"/>
                <w:szCs w:val="24"/>
              </w:rPr>
              <w:t>c</w:t>
            </w:r>
            <w:r w:rsidR="0095103E" w:rsidRPr="00E92FB1">
              <w:rPr>
                <w:rFonts w:cstheme="minorHAnsi"/>
                <w:b/>
                <w:sz w:val="24"/>
                <w:szCs w:val="24"/>
              </w:rPr>
              <w:t xml:space="preserve">ardinality </w:t>
            </w:r>
            <w:r w:rsidRPr="00E92FB1">
              <w:rPr>
                <w:rFonts w:cstheme="minorHAnsi"/>
                <w:b/>
                <w:sz w:val="24"/>
                <w:szCs w:val="24"/>
              </w:rPr>
              <w:t>and ordinality</w:t>
            </w:r>
          </w:p>
          <w:p w14:paraId="67EC1B46" w14:textId="742D43AF" w:rsidR="0095103E" w:rsidRPr="00E92FB1" w:rsidRDefault="0095103E" w:rsidP="00ED1AFC">
            <w:pPr>
              <w:jc w:val="center"/>
              <w:rPr>
                <w:rFonts w:cstheme="minorHAnsi"/>
                <w:b/>
                <w:sz w:val="24"/>
                <w:szCs w:val="24"/>
              </w:rPr>
            </w:pPr>
          </w:p>
        </w:tc>
        <w:tc>
          <w:tcPr>
            <w:tcW w:w="4283" w:type="dxa"/>
            <w:shd w:val="clear" w:color="auto" w:fill="9CC2E5" w:themeFill="accent1" w:themeFillTint="99"/>
          </w:tcPr>
          <w:p w14:paraId="67DF31BB" w14:textId="77777777" w:rsidR="0095103E" w:rsidRPr="00E92FB1" w:rsidRDefault="0095103E" w:rsidP="00ED1AFC">
            <w:pPr>
              <w:jc w:val="center"/>
              <w:rPr>
                <w:rFonts w:cstheme="minorHAnsi"/>
                <w:b/>
                <w:sz w:val="24"/>
                <w:szCs w:val="24"/>
              </w:rPr>
            </w:pPr>
            <w:r w:rsidRPr="00E92FB1">
              <w:rPr>
                <w:rFonts w:cstheme="minorHAnsi"/>
                <w:b/>
                <w:sz w:val="24"/>
                <w:szCs w:val="24"/>
              </w:rPr>
              <w:t>Composition</w:t>
            </w:r>
          </w:p>
          <w:p w14:paraId="7883C2F3" w14:textId="3F6AB1E6" w:rsidR="0095103E" w:rsidRPr="00E92FB1" w:rsidRDefault="0095103E" w:rsidP="00ED1AFC">
            <w:pPr>
              <w:jc w:val="center"/>
              <w:rPr>
                <w:rFonts w:cstheme="minorHAnsi"/>
                <w:b/>
                <w:sz w:val="24"/>
                <w:szCs w:val="24"/>
              </w:rPr>
            </w:pPr>
          </w:p>
        </w:tc>
        <w:tc>
          <w:tcPr>
            <w:tcW w:w="3544" w:type="dxa"/>
            <w:shd w:val="clear" w:color="auto" w:fill="9CC2E5" w:themeFill="accent1" w:themeFillTint="99"/>
          </w:tcPr>
          <w:p w14:paraId="71DAD352" w14:textId="47CB3E4C" w:rsidR="0095103E" w:rsidRPr="00E92FB1" w:rsidRDefault="003A20E4" w:rsidP="00ED1AFC">
            <w:pPr>
              <w:jc w:val="center"/>
              <w:rPr>
                <w:rFonts w:cstheme="minorHAnsi"/>
                <w:b/>
                <w:sz w:val="24"/>
                <w:szCs w:val="24"/>
              </w:rPr>
            </w:pPr>
            <w:r w:rsidRPr="00E92FB1">
              <w:rPr>
                <w:rFonts w:cstheme="minorHAnsi"/>
                <w:b/>
                <w:sz w:val="24"/>
                <w:szCs w:val="24"/>
              </w:rPr>
              <w:t>Subitising</w:t>
            </w:r>
          </w:p>
          <w:p w14:paraId="0F2EC74E" w14:textId="396F3C63" w:rsidR="0095103E" w:rsidRPr="00E92FB1" w:rsidRDefault="0095103E" w:rsidP="003A20E4">
            <w:pPr>
              <w:jc w:val="center"/>
              <w:rPr>
                <w:rFonts w:cstheme="minorHAnsi"/>
                <w:b/>
                <w:sz w:val="24"/>
                <w:szCs w:val="24"/>
              </w:rPr>
            </w:pPr>
            <w:r w:rsidRPr="00E92FB1">
              <w:rPr>
                <w:rFonts w:cstheme="minorHAnsi"/>
                <w:b/>
                <w:sz w:val="24"/>
                <w:szCs w:val="24"/>
              </w:rPr>
              <w:t xml:space="preserve"> </w:t>
            </w:r>
          </w:p>
        </w:tc>
      </w:tr>
      <w:tr w:rsidR="002753C6" w:rsidRPr="00B755D0" w14:paraId="70DB0E1D" w14:textId="77777777" w:rsidTr="00884260">
        <w:tc>
          <w:tcPr>
            <w:tcW w:w="4025" w:type="dxa"/>
            <w:shd w:val="clear" w:color="auto" w:fill="FFFFFF" w:themeFill="background1"/>
          </w:tcPr>
          <w:p w14:paraId="2167D1FD" w14:textId="51DD2CA4" w:rsidR="002753C6" w:rsidRPr="009E06F5" w:rsidRDefault="009E06F5" w:rsidP="009E06F5">
            <w:pPr>
              <w:rPr>
                <w:rFonts w:cstheme="minorHAnsi"/>
                <w:sz w:val="24"/>
                <w:szCs w:val="24"/>
              </w:rPr>
            </w:pPr>
            <w:r w:rsidRPr="009E06F5">
              <w:rPr>
                <w:rFonts w:cstheme="minorHAnsi"/>
                <w:color w:val="2D374B"/>
                <w:shd w:val="clear" w:color="auto" w:fill="FFFFFF"/>
              </w:rPr>
              <w:t xml:space="preserve">Comparing numbers involves knowing which numbers are worth more or less than each other. This depends </w:t>
            </w:r>
            <w:r w:rsidR="00584FCE" w:rsidRPr="009E06F5">
              <w:rPr>
                <w:rFonts w:cstheme="minorHAnsi"/>
                <w:color w:val="2D374B"/>
                <w:shd w:val="clear" w:color="auto" w:fill="FFFFFF"/>
              </w:rPr>
              <w:t>on both understanding cardinal values of numbers and also</w:t>
            </w:r>
            <w:r w:rsidRPr="009E06F5">
              <w:rPr>
                <w:rFonts w:cstheme="minorHAnsi"/>
                <w:color w:val="2D374B"/>
                <w:shd w:val="clear" w:color="auto" w:fill="FFFFFF"/>
              </w:rPr>
              <w:t xml:space="preserve"> knowing that the later counting numbers are worth more (because the </w:t>
            </w:r>
            <w:r w:rsidRPr="009E06F5">
              <w:rPr>
                <w:rFonts w:cstheme="minorHAnsi"/>
                <w:color w:val="2D374B"/>
                <w:shd w:val="clear" w:color="auto" w:fill="FFFFFF"/>
              </w:rPr>
              <w:lastRenderedPageBreak/>
              <w:t>next number is always one more). This understanding underpins the mental number line which children will develop later, which represents the relative value of numbers, i.e. how much bigger or smaller they are than each other.</w:t>
            </w:r>
          </w:p>
        </w:tc>
        <w:tc>
          <w:tcPr>
            <w:tcW w:w="4025" w:type="dxa"/>
            <w:shd w:val="clear" w:color="auto" w:fill="FFFFFF" w:themeFill="background1"/>
          </w:tcPr>
          <w:p w14:paraId="7A1B9779" w14:textId="350EC660" w:rsidR="009E06F5" w:rsidRPr="009E06F5" w:rsidRDefault="009E06F5" w:rsidP="009E06F5">
            <w:pPr>
              <w:rPr>
                <w:rStyle w:val="Emphasis"/>
                <w:rFonts w:cstheme="minorHAnsi"/>
                <w:i w:val="0"/>
                <w:color w:val="2D374B"/>
                <w:shd w:val="clear" w:color="auto" w:fill="FFFFFF"/>
              </w:rPr>
            </w:pPr>
            <w:r w:rsidRPr="009E06F5">
              <w:rPr>
                <w:rStyle w:val="Emphasis"/>
                <w:rFonts w:cstheme="minorHAnsi"/>
                <w:i w:val="0"/>
                <w:color w:val="2D374B"/>
                <w:shd w:val="clear" w:color="auto" w:fill="FFFFFF"/>
              </w:rPr>
              <w:lastRenderedPageBreak/>
              <w:t xml:space="preserve">Counting and cardinality is the </w:t>
            </w:r>
            <w:r w:rsidR="00584FCE">
              <w:t>u</w:t>
            </w:r>
            <w:r w:rsidRPr="009E06F5">
              <w:rPr>
                <w:rFonts w:cstheme="minorHAnsi"/>
                <w:color w:val="2D374B"/>
                <w:shd w:val="clear" w:color="auto" w:fill="FFFFFF"/>
              </w:rPr>
              <w:t>nderstanding that the cardinal value of a number refers to the quantity, or ‘howmanyness’ of things it represents</w:t>
            </w:r>
            <w:r>
              <w:rPr>
                <w:rFonts w:cstheme="minorHAnsi"/>
                <w:color w:val="2D374B"/>
                <w:shd w:val="clear" w:color="auto" w:fill="FFFFFF"/>
              </w:rPr>
              <w:t>.</w:t>
            </w:r>
          </w:p>
          <w:p w14:paraId="26EFAA62" w14:textId="60B3C832" w:rsidR="002753C6" w:rsidRPr="009E06F5" w:rsidRDefault="009E06F5" w:rsidP="009E06F5">
            <w:pPr>
              <w:rPr>
                <w:rFonts w:cstheme="minorHAnsi"/>
                <w:b/>
                <w:i/>
                <w:sz w:val="24"/>
                <w:szCs w:val="24"/>
              </w:rPr>
            </w:pPr>
            <w:r w:rsidRPr="009E06F5">
              <w:rPr>
                <w:rStyle w:val="Emphasis"/>
                <w:rFonts w:cstheme="minorHAnsi"/>
                <w:i w:val="0"/>
                <w:color w:val="2D374B"/>
                <w:shd w:val="clear" w:color="auto" w:fill="FFFFFF"/>
              </w:rPr>
              <w:t xml:space="preserve">Ordinality refers to the capacity to place numbers in sequence, for example, to </w:t>
            </w:r>
            <w:r w:rsidRPr="009E06F5">
              <w:rPr>
                <w:rStyle w:val="Emphasis"/>
                <w:rFonts w:cstheme="minorHAnsi"/>
                <w:i w:val="0"/>
                <w:color w:val="2D374B"/>
                <w:shd w:val="clear" w:color="auto" w:fill="FFFFFF"/>
              </w:rPr>
              <w:lastRenderedPageBreak/>
              <w:t>know that 4 comes before 5 and after 3 in the sequence of natural numbers. Cardinality refers to the capacity to link numbers to collections, e.g., to know that “4” is the correct representation to denote a group of four objects.</w:t>
            </w:r>
          </w:p>
        </w:tc>
        <w:tc>
          <w:tcPr>
            <w:tcW w:w="4283" w:type="dxa"/>
            <w:shd w:val="clear" w:color="auto" w:fill="FFFFFF" w:themeFill="background1"/>
          </w:tcPr>
          <w:p w14:paraId="5368326A" w14:textId="6E95EF15" w:rsidR="002753C6" w:rsidRPr="00584FCE" w:rsidRDefault="00584FCE" w:rsidP="009E06F5">
            <w:pPr>
              <w:rPr>
                <w:rFonts w:cstheme="minorHAnsi"/>
                <w:b/>
              </w:rPr>
            </w:pPr>
            <w:r w:rsidRPr="00584FCE">
              <w:rPr>
                <w:rFonts w:cstheme="minorHAnsi"/>
                <w:color w:val="2D374B"/>
                <w:shd w:val="clear" w:color="auto" w:fill="FFFFFF"/>
              </w:rPr>
              <w:lastRenderedPageBreak/>
              <w:t>Composition is the understanding</w:t>
            </w:r>
            <w:r w:rsidR="009E06F5" w:rsidRPr="00584FCE">
              <w:rPr>
                <w:rFonts w:cstheme="minorHAnsi"/>
                <w:color w:val="2D374B"/>
                <w:shd w:val="clear" w:color="auto" w:fill="FFFFFF"/>
              </w:rPr>
              <w:t xml:space="preserve"> that one number can be made up from (composed from) two or more smaller numbers</w:t>
            </w:r>
            <w:r>
              <w:rPr>
                <w:rFonts w:cstheme="minorHAnsi"/>
                <w:color w:val="2D374B"/>
                <w:shd w:val="clear" w:color="auto" w:fill="FFFFFF"/>
              </w:rPr>
              <w:t>.</w:t>
            </w:r>
          </w:p>
        </w:tc>
        <w:tc>
          <w:tcPr>
            <w:tcW w:w="3544" w:type="dxa"/>
            <w:shd w:val="clear" w:color="auto" w:fill="FFFFFF" w:themeFill="background1"/>
          </w:tcPr>
          <w:p w14:paraId="011461F5" w14:textId="6CC14F3F" w:rsidR="00584FCE" w:rsidRDefault="00DE1BD8" w:rsidP="00584FCE">
            <w:pPr>
              <w:rPr>
                <w:rFonts w:cstheme="minorHAnsi"/>
                <w:color w:val="474747"/>
                <w:shd w:val="clear" w:color="auto" w:fill="FFFFFF"/>
              </w:rPr>
            </w:pPr>
            <w:r>
              <w:rPr>
                <w:rFonts w:cstheme="minorHAnsi"/>
                <w:color w:val="474747"/>
                <w:shd w:val="clear" w:color="auto" w:fill="FFFFFF"/>
              </w:rPr>
              <w:t>Subiti</w:t>
            </w:r>
            <w:r w:rsidR="00584FCE">
              <w:rPr>
                <w:rFonts w:cstheme="minorHAnsi"/>
                <w:color w:val="474747"/>
                <w:shd w:val="clear" w:color="auto" w:fill="FFFFFF"/>
              </w:rPr>
              <w:t xml:space="preserve">sing is the ability to look at a small set of objects </w:t>
            </w:r>
            <w:bookmarkStart w:id="0" w:name="_GoBack"/>
            <w:bookmarkEnd w:id="0"/>
            <w:r w:rsidR="00584FCE">
              <w:rPr>
                <w:rFonts w:cstheme="minorHAnsi"/>
                <w:color w:val="474747"/>
                <w:shd w:val="clear" w:color="auto" w:fill="FFFFFF"/>
              </w:rPr>
              <w:t xml:space="preserve">and instantly know how many there are without counting them. </w:t>
            </w:r>
          </w:p>
          <w:p w14:paraId="50434AF8" w14:textId="61EE8255" w:rsidR="00584FCE" w:rsidRPr="00584FCE" w:rsidRDefault="00584FCE" w:rsidP="00584FCE">
            <w:pPr>
              <w:rPr>
                <w:rFonts w:cstheme="minorHAnsi"/>
              </w:rPr>
            </w:pPr>
            <w:r w:rsidRPr="00584FCE">
              <w:rPr>
                <w:rFonts w:cstheme="minorHAnsi"/>
              </w:rPr>
              <w:t xml:space="preserve">Subitising can be categorised as ‘perceptual’ or ‘conceptual’. </w:t>
            </w:r>
            <w:r w:rsidRPr="00584FCE">
              <w:rPr>
                <w:rFonts w:cstheme="minorHAnsi"/>
              </w:rPr>
              <w:lastRenderedPageBreak/>
              <w:t xml:space="preserve">Perceptual subitising is used for very small sets of objects (initially up to about 3) and conceptual subitising is used when sub-groups can be perceived within a larger set and the whole is recognised, e.g. if 6 dots are arranged in a dice pattern, children may recognise this as ‘two 3s’ and know this is 6. Some arrangements are easier to subitise than others, e.g. a set of 3 dots arranged in a triangular pattern may be easier to recognise than a random arrangement, and children need to be exposed to many different arrangements. </w:t>
            </w:r>
          </w:p>
          <w:p w14:paraId="5F62EAEA" w14:textId="3CE8E969" w:rsidR="002753C6" w:rsidRPr="00E92FB1" w:rsidRDefault="002753C6" w:rsidP="00556BA1">
            <w:pPr>
              <w:jc w:val="center"/>
              <w:rPr>
                <w:rFonts w:cstheme="minorHAnsi"/>
                <w:b/>
                <w:sz w:val="24"/>
                <w:szCs w:val="24"/>
              </w:rPr>
            </w:pPr>
          </w:p>
        </w:tc>
      </w:tr>
    </w:tbl>
    <w:p w14:paraId="02A7E10B" w14:textId="31E7B936" w:rsidR="004D60FE" w:rsidRPr="00F404C2" w:rsidRDefault="004D60FE" w:rsidP="00F404C2">
      <w:pPr>
        <w:tabs>
          <w:tab w:val="left" w:pos="1760"/>
        </w:tabs>
        <w:rPr>
          <w:rFonts w:cstheme="minorHAnsi"/>
          <w:sz w:val="24"/>
          <w:szCs w:val="24"/>
        </w:rPr>
      </w:pPr>
    </w:p>
    <w:sectPr w:rsidR="004D60FE" w:rsidRPr="00F404C2" w:rsidSect="0079059E">
      <w:headerReference w:type="default" r:id="rId9"/>
      <w:footerReference w:type="default" r:id="rId10"/>
      <w:pgSz w:w="16838" w:h="11906" w:orient="landscape"/>
      <w:pgMar w:top="720" w:right="720" w:bottom="720" w:left="720" w:header="227"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AEAB03" w14:textId="77777777" w:rsidR="0044061D" w:rsidRDefault="0044061D" w:rsidP="00D32134">
      <w:pPr>
        <w:spacing w:after="0" w:line="240" w:lineRule="auto"/>
      </w:pPr>
      <w:r>
        <w:separator/>
      </w:r>
    </w:p>
  </w:endnote>
  <w:endnote w:type="continuationSeparator" w:id="0">
    <w:p w14:paraId="22DAF6BD" w14:textId="77777777" w:rsidR="0044061D" w:rsidRDefault="0044061D" w:rsidP="00D321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assoonCRInfant">
    <w:altName w:val="Corbel"/>
    <w:charset w:val="00"/>
    <w:family w:val="auto"/>
    <w:pitch w:val="variable"/>
    <w:sig w:usb0="A00000AF" w:usb1="5000204A" w:usb2="00000000" w:usb3="00000000" w:csb0="0000011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2D3B5E" w14:textId="092C90BA" w:rsidR="0079059E" w:rsidRPr="0079059E" w:rsidRDefault="0079059E" w:rsidP="0079059E">
    <w:pPr>
      <w:pStyle w:val="Footer"/>
      <w:shd w:val="clear" w:color="auto" w:fill="92D050"/>
      <w:rPr>
        <w:rFonts w:ascii="SassoonCRInfant" w:hAnsi="SassoonCRInfant"/>
        <w:b/>
        <w:sz w:val="28"/>
      </w:rPr>
    </w:pPr>
    <w:r>
      <w:rPr>
        <w:rFonts w:ascii="SassoonCRInfant" w:hAnsi="SassoonCRInfant"/>
        <w:b/>
        <w:sz w:val="28"/>
      </w:rPr>
      <w:t>Use environment and learning opportunities for SSM</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DD81DE" w14:textId="77777777" w:rsidR="0044061D" w:rsidRDefault="0044061D" w:rsidP="00D32134">
      <w:pPr>
        <w:spacing w:after="0" w:line="240" w:lineRule="auto"/>
      </w:pPr>
      <w:r>
        <w:separator/>
      </w:r>
    </w:p>
  </w:footnote>
  <w:footnote w:type="continuationSeparator" w:id="0">
    <w:p w14:paraId="505EFD60" w14:textId="77777777" w:rsidR="0044061D" w:rsidRDefault="0044061D" w:rsidP="00D321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3F8975" w14:textId="6DB0A72A" w:rsidR="00D32134" w:rsidRPr="00D32134" w:rsidRDefault="009629A5" w:rsidP="00D32134">
    <w:pPr>
      <w:jc w:val="center"/>
      <w:rPr>
        <w:rFonts w:ascii="SassoonCRInfant" w:hAnsi="SassoonCRInfant" w:cs="Arial"/>
        <w:b/>
        <w:sz w:val="36"/>
        <w:szCs w:val="24"/>
      </w:rPr>
    </w:pPr>
    <w:r>
      <w:rPr>
        <w:rFonts w:ascii="SassoonCRInfant" w:hAnsi="SassoonCRInfant" w:cs="Arial"/>
        <w:b/>
        <w:sz w:val="36"/>
        <w:szCs w:val="24"/>
      </w:rPr>
      <w:t xml:space="preserve">EYFS Maths Mastery – LTP </w:t>
    </w:r>
    <w:r w:rsidR="003540A0">
      <w:rPr>
        <w:rFonts w:ascii="SassoonCRInfant" w:hAnsi="SassoonCRInfant" w:cs="Arial"/>
        <w:b/>
        <w:sz w:val="36"/>
        <w:szCs w:val="24"/>
      </w:rPr>
      <w:t>2024-25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AFC"/>
    <w:rsid w:val="00091161"/>
    <w:rsid w:val="000B3DBF"/>
    <w:rsid w:val="000C64A7"/>
    <w:rsid w:val="000F74BD"/>
    <w:rsid w:val="00122805"/>
    <w:rsid w:val="00143BA8"/>
    <w:rsid w:val="00146FA3"/>
    <w:rsid w:val="00165D48"/>
    <w:rsid w:val="0016785A"/>
    <w:rsid w:val="001A43C7"/>
    <w:rsid w:val="001B2C9E"/>
    <w:rsid w:val="00250BBB"/>
    <w:rsid w:val="002753C6"/>
    <w:rsid w:val="002A5A52"/>
    <w:rsid w:val="00353029"/>
    <w:rsid w:val="003540A0"/>
    <w:rsid w:val="00363264"/>
    <w:rsid w:val="003A20E4"/>
    <w:rsid w:val="003F3083"/>
    <w:rsid w:val="003F4BDB"/>
    <w:rsid w:val="004167C6"/>
    <w:rsid w:val="00423A0C"/>
    <w:rsid w:val="00432EC4"/>
    <w:rsid w:val="0044061D"/>
    <w:rsid w:val="004D60FE"/>
    <w:rsid w:val="004F123B"/>
    <w:rsid w:val="00556BA1"/>
    <w:rsid w:val="00584FCE"/>
    <w:rsid w:val="0059613D"/>
    <w:rsid w:val="005F6CF4"/>
    <w:rsid w:val="0062475F"/>
    <w:rsid w:val="006726E4"/>
    <w:rsid w:val="0068666F"/>
    <w:rsid w:val="006B2229"/>
    <w:rsid w:val="00746BB0"/>
    <w:rsid w:val="0079059E"/>
    <w:rsid w:val="007A2C7C"/>
    <w:rsid w:val="007C5E55"/>
    <w:rsid w:val="007D583D"/>
    <w:rsid w:val="007E09AD"/>
    <w:rsid w:val="00805259"/>
    <w:rsid w:val="00853423"/>
    <w:rsid w:val="00863B1A"/>
    <w:rsid w:val="008822CD"/>
    <w:rsid w:val="008828A4"/>
    <w:rsid w:val="00884260"/>
    <w:rsid w:val="008931F1"/>
    <w:rsid w:val="008A155C"/>
    <w:rsid w:val="008C4374"/>
    <w:rsid w:val="008E7A96"/>
    <w:rsid w:val="00906A7E"/>
    <w:rsid w:val="00911CE5"/>
    <w:rsid w:val="00914B63"/>
    <w:rsid w:val="00915361"/>
    <w:rsid w:val="0095103E"/>
    <w:rsid w:val="009629A5"/>
    <w:rsid w:val="009B1517"/>
    <w:rsid w:val="009B562A"/>
    <w:rsid w:val="009D30D1"/>
    <w:rsid w:val="009E06F5"/>
    <w:rsid w:val="00A36E53"/>
    <w:rsid w:val="00A53A40"/>
    <w:rsid w:val="00A60B4D"/>
    <w:rsid w:val="00A75C77"/>
    <w:rsid w:val="00A760A8"/>
    <w:rsid w:val="00AB4D50"/>
    <w:rsid w:val="00AC763E"/>
    <w:rsid w:val="00B00FEF"/>
    <w:rsid w:val="00B05549"/>
    <w:rsid w:val="00B73734"/>
    <w:rsid w:val="00B755D0"/>
    <w:rsid w:val="00BA7A23"/>
    <w:rsid w:val="00BD58B1"/>
    <w:rsid w:val="00BD6CF4"/>
    <w:rsid w:val="00BF3BB2"/>
    <w:rsid w:val="00C7269C"/>
    <w:rsid w:val="00CB3384"/>
    <w:rsid w:val="00D21F58"/>
    <w:rsid w:val="00D32134"/>
    <w:rsid w:val="00D7004A"/>
    <w:rsid w:val="00D82AA0"/>
    <w:rsid w:val="00DA7794"/>
    <w:rsid w:val="00DB0B50"/>
    <w:rsid w:val="00DD5C0B"/>
    <w:rsid w:val="00DE1BD8"/>
    <w:rsid w:val="00DE1C91"/>
    <w:rsid w:val="00DE2011"/>
    <w:rsid w:val="00E628EF"/>
    <w:rsid w:val="00E74103"/>
    <w:rsid w:val="00E92FB1"/>
    <w:rsid w:val="00E975AC"/>
    <w:rsid w:val="00ED1AFC"/>
    <w:rsid w:val="00F07BA2"/>
    <w:rsid w:val="00F25128"/>
    <w:rsid w:val="00F35E7D"/>
    <w:rsid w:val="00F404C2"/>
    <w:rsid w:val="00F47F70"/>
    <w:rsid w:val="00F80107"/>
    <w:rsid w:val="00F86C25"/>
    <w:rsid w:val="00F93F83"/>
    <w:rsid w:val="00FC5B3E"/>
    <w:rsid w:val="00FE7D1D"/>
    <w:rsid w:val="00FF6EB0"/>
    <w:rsid w:val="00FF7C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85F0EF"/>
  <w15:docId w15:val="{12A142A8-C513-4A32-A1A8-FD7872332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D1A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32134"/>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2134"/>
  </w:style>
  <w:style w:type="paragraph" w:styleId="Footer">
    <w:name w:val="footer"/>
    <w:basedOn w:val="Normal"/>
    <w:link w:val="FooterChar"/>
    <w:uiPriority w:val="99"/>
    <w:unhideWhenUsed/>
    <w:rsid w:val="00D321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2134"/>
  </w:style>
  <w:style w:type="character" w:styleId="Emphasis">
    <w:name w:val="Emphasis"/>
    <w:basedOn w:val="DefaultParagraphFont"/>
    <w:uiPriority w:val="20"/>
    <w:qFormat/>
    <w:rsid w:val="009E06F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3a80c158-9a6f-4bb6-9452-bcce17d0f01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18FA28DCAC58444BFD3713D8B67DAEE" ma:contentTypeVersion="18" ma:contentTypeDescription="Create a new document." ma:contentTypeScope="" ma:versionID="fdfd4132b33461faf7ae5df40ce03f11">
  <xsd:schema xmlns:xsd="http://www.w3.org/2001/XMLSchema" xmlns:xs="http://www.w3.org/2001/XMLSchema" xmlns:p="http://schemas.microsoft.com/office/2006/metadata/properties" xmlns:ns3="3a80c158-9a6f-4bb6-9452-bcce17d0f01c" xmlns:ns4="ca167842-ea2c-49de-bf04-ecc3cc30f7e5" targetNamespace="http://schemas.microsoft.com/office/2006/metadata/properties" ma:root="true" ma:fieldsID="a17ea55b43c9ae9e7bd4a7021e90dafc" ns3:_="" ns4:_="">
    <xsd:import namespace="3a80c158-9a6f-4bb6-9452-bcce17d0f01c"/>
    <xsd:import namespace="ca167842-ea2c-49de-bf04-ecc3cc30f7e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element ref="ns3:MediaLengthInSeconds" minOccurs="0"/>
                <xsd:element ref="ns4:SharedWithUsers" minOccurs="0"/>
                <xsd:element ref="ns4:SharedWithDetails" minOccurs="0"/>
                <xsd:element ref="ns4:SharingHintHash"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80c158-9a6f-4bb6-9452-bcce17d0f0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a167842-ea2c-49de-bf04-ecc3cc30f7e5"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E4717E8-A118-45ED-8C80-4BDFE6373974}">
  <ds:schemaRefs>
    <ds:schemaRef ds:uri="http://purl.org/dc/elements/1.1/"/>
    <ds:schemaRef ds:uri="http://purl.org/dc/terms/"/>
    <ds:schemaRef ds:uri="http://schemas.openxmlformats.org/package/2006/metadata/core-properties"/>
    <ds:schemaRef ds:uri="http://schemas.microsoft.com/office/infopath/2007/PartnerControls"/>
    <ds:schemaRef ds:uri="http://schemas.microsoft.com/office/2006/documentManagement/types"/>
    <ds:schemaRef ds:uri="ca167842-ea2c-49de-bf04-ecc3cc30f7e5"/>
    <ds:schemaRef ds:uri="http://schemas.microsoft.com/office/2006/metadata/properties"/>
    <ds:schemaRef ds:uri="3a80c158-9a6f-4bb6-9452-bcce17d0f01c"/>
    <ds:schemaRef ds:uri="http://www.w3.org/XML/1998/namespace"/>
    <ds:schemaRef ds:uri="http://purl.org/dc/dcmitype/"/>
  </ds:schemaRefs>
</ds:datastoreItem>
</file>

<file path=customXml/itemProps2.xml><?xml version="1.0" encoding="utf-8"?>
<ds:datastoreItem xmlns:ds="http://schemas.openxmlformats.org/officeDocument/2006/customXml" ds:itemID="{9226BC8D-3C01-4C21-BD4A-755FDF8A6DDC}">
  <ds:schemaRefs>
    <ds:schemaRef ds:uri="http://schemas.microsoft.com/sharepoint/v3/contenttype/forms"/>
  </ds:schemaRefs>
</ds:datastoreItem>
</file>

<file path=customXml/itemProps3.xml><?xml version="1.0" encoding="utf-8"?>
<ds:datastoreItem xmlns:ds="http://schemas.openxmlformats.org/officeDocument/2006/customXml" ds:itemID="{98E2C442-DFF9-4E8A-BB93-D7C847D78C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80c158-9a6f-4bb6-9452-bcce17d0f01c"/>
    <ds:schemaRef ds:uri="ca167842-ea2c-49de-bf04-ecc3cc30f7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4</Pages>
  <Words>881</Words>
  <Characters>5023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Nottingham City Council</Company>
  <LinksUpToDate>false</LinksUpToDate>
  <CharactersWithSpaces>5893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Nicholson</dc:creator>
  <cp:keywords/>
  <dc:description/>
  <cp:lastModifiedBy>Lisa Nicholls</cp:lastModifiedBy>
  <cp:revision>8</cp:revision>
  <dcterms:created xsi:type="dcterms:W3CDTF">2025-01-29T10:47:00Z</dcterms:created>
  <dcterms:modified xsi:type="dcterms:W3CDTF">2025-03-11T09:54:00Z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0x010100018FA28DCAC58444BFD3713D8B67DAEE</vt:lpwstr>
  </property>
  <property fmtid="{D5CDD505-2E9C-101B-9397-08002B2CF9AE}" pid="3" name="MediaServiceImageTags">
    <vt:lpwstr/>
  </property>
</Properties>
</file>