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76A5" w14:textId="2261D731" w:rsidR="003E69BF" w:rsidRPr="002C4AA9" w:rsidRDefault="00177E89">
      <w:pPr>
        <w:rPr>
          <w:rFonts w:cstheme="minorHAnsi"/>
          <w:sz w:val="24"/>
          <w:szCs w:val="24"/>
        </w:rPr>
      </w:pPr>
      <w:r w:rsidRPr="002C4AA9">
        <w:rPr>
          <w:rFonts w:cstheme="minorHAnsi"/>
          <w:sz w:val="24"/>
          <w:szCs w:val="24"/>
        </w:rPr>
        <w:t>Medium Term Plan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314"/>
        <w:gridCol w:w="5333"/>
      </w:tblGrid>
      <w:tr w:rsidR="00177E89" w:rsidRPr="002C4AA9" w14:paraId="2A189577" w14:textId="77777777" w:rsidTr="00431097">
        <w:trPr>
          <w:trHeight w:val="411"/>
        </w:trPr>
        <w:tc>
          <w:tcPr>
            <w:tcW w:w="5015" w:type="dxa"/>
            <w:gridSpan w:val="2"/>
          </w:tcPr>
          <w:p w14:paraId="7DB16EB4" w14:textId="77777777" w:rsidR="00177E89" w:rsidRPr="002C4AA9" w:rsidRDefault="00343B6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Year </w:t>
            </w:r>
            <w:r w:rsidR="00DB2E31" w:rsidRPr="002C4AA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333" w:type="dxa"/>
          </w:tcPr>
          <w:p w14:paraId="1AF0FCA2" w14:textId="1E8940BB" w:rsidR="00177E89" w:rsidRPr="002C4AA9" w:rsidRDefault="00177E8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Term</w:t>
            </w:r>
            <w:r w:rsidR="00B059DD">
              <w:rPr>
                <w:rFonts w:cstheme="minorHAnsi"/>
                <w:sz w:val="24"/>
                <w:szCs w:val="24"/>
              </w:rPr>
              <w:t>/Topic</w:t>
            </w:r>
            <w:r w:rsidRPr="002C4AA9">
              <w:rPr>
                <w:rFonts w:cstheme="minorHAnsi"/>
                <w:sz w:val="24"/>
                <w:szCs w:val="24"/>
              </w:rPr>
              <w:t>:</w:t>
            </w:r>
            <w:r w:rsidR="00B059DD">
              <w:rPr>
                <w:rFonts w:cstheme="minorHAnsi"/>
                <w:sz w:val="24"/>
                <w:szCs w:val="24"/>
              </w:rPr>
              <w:t xml:space="preserve"> </w:t>
            </w:r>
            <w:r w:rsidR="00B059DD" w:rsidRPr="00B059DD">
              <w:rPr>
                <w:rFonts w:cstheme="minorHAnsi"/>
                <w:b/>
                <w:bCs/>
                <w:sz w:val="24"/>
                <w:szCs w:val="24"/>
              </w:rPr>
              <w:t>Spring Term</w:t>
            </w:r>
            <w:r w:rsidRPr="002C4AA9">
              <w:rPr>
                <w:rFonts w:cstheme="minorHAnsi"/>
                <w:sz w:val="24"/>
                <w:szCs w:val="24"/>
              </w:rPr>
              <w:t xml:space="preserve"> </w:t>
            </w:r>
            <w:r w:rsidR="00DB2E31" w:rsidRPr="002C4AA9">
              <w:rPr>
                <w:rFonts w:cstheme="minorHAnsi"/>
                <w:b/>
                <w:sz w:val="24"/>
                <w:szCs w:val="24"/>
              </w:rPr>
              <w:t>Misty Mountain, Winding Rivers</w:t>
            </w:r>
          </w:p>
        </w:tc>
      </w:tr>
      <w:tr w:rsidR="00177E89" w:rsidRPr="002C4AA9" w14:paraId="130CC434" w14:textId="77777777" w:rsidTr="00431097">
        <w:trPr>
          <w:trHeight w:val="301"/>
        </w:trPr>
        <w:tc>
          <w:tcPr>
            <w:tcW w:w="1701" w:type="dxa"/>
          </w:tcPr>
          <w:p w14:paraId="0C2ABC11" w14:textId="77777777" w:rsidR="00177E89" w:rsidRPr="002C4AA9" w:rsidRDefault="00177E8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Subject</w:t>
            </w:r>
          </w:p>
        </w:tc>
        <w:tc>
          <w:tcPr>
            <w:tcW w:w="8647" w:type="dxa"/>
            <w:gridSpan w:val="2"/>
          </w:tcPr>
          <w:p w14:paraId="5E7D96BD" w14:textId="77777777" w:rsidR="00177E89" w:rsidRPr="002C4AA9" w:rsidRDefault="00177E8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Key end points in learning</w:t>
            </w:r>
          </w:p>
        </w:tc>
      </w:tr>
      <w:tr w:rsidR="00177E89" w:rsidRPr="002C4AA9" w14:paraId="3F888C3E" w14:textId="77777777" w:rsidTr="00431097">
        <w:trPr>
          <w:trHeight w:val="884"/>
        </w:trPr>
        <w:tc>
          <w:tcPr>
            <w:tcW w:w="1701" w:type="dxa"/>
          </w:tcPr>
          <w:p w14:paraId="6BCFB5D0" w14:textId="77777777" w:rsidR="00177E89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English- Reading</w:t>
            </w:r>
          </w:p>
        </w:tc>
        <w:tc>
          <w:tcPr>
            <w:tcW w:w="8647" w:type="dxa"/>
            <w:gridSpan w:val="2"/>
          </w:tcPr>
          <w:p w14:paraId="1A7ECBE0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read most words fluently and attempt to decode any unfamiliar words with increasing speed and accuracy. </w:t>
            </w:r>
          </w:p>
          <w:p w14:paraId="0D6005A7" w14:textId="77777777" w:rsidR="00177E89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read all Y3/Y4 exception words.</w:t>
            </w:r>
          </w:p>
          <w:p w14:paraId="37C590C4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discuss and compare texts from a wide variety of genres and writers.</w:t>
            </w:r>
          </w:p>
          <w:p w14:paraId="314F726A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identify main ideas drawn from more than one paragraph and summarise these.</w:t>
            </w:r>
          </w:p>
          <w:p w14:paraId="4FE523B9" w14:textId="77777777" w:rsidR="004E23FB" w:rsidRPr="002C4AA9" w:rsidRDefault="004E23F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discuss vocabulary used to capture readers’ interest and imagination.</w:t>
            </w:r>
          </w:p>
          <w:p w14:paraId="24985A88" w14:textId="77777777" w:rsidR="004E23FB" w:rsidRPr="002C4AA9" w:rsidRDefault="004E23F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predict what might happen </w:t>
            </w:r>
            <w:proofErr w:type="gramStart"/>
            <w:r w:rsidRPr="002C4AA9">
              <w:rPr>
                <w:rFonts w:cstheme="minorHAnsi"/>
                <w:sz w:val="24"/>
                <w:szCs w:val="24"/>
              </w:rPr>
              <w:t>on the basis of</w:t>
            </w:r>
            <w:proofErr w:type="gramEnd"/>
            <w:r w:rsidRPr="002C4AA9">
              <w:rPr>
                <w:rFonts w:cstheme="minorHAnsi"/>
                <w:sz w:val="24"/>
                <w:szCs w:val="24"/>
              </w:rPr>
              <w:t xml:space="preserve"> what has been read so far in a text.</w:t>
            </w:r>
          </w:p>
          <w:p w14:paraId="03D5E395" w14:textId="77777777" w:rsidR="004E23FB" w:rsidRPr="002C4AA9" w:rsidRDefault="004E23F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dictionaries to check the meaning of words read.</w:t>
            </w:r>
          </w:p>
        </w:tc>
      </w:tr>
      <w:tr w:rsidR="000939A6" w:rsidRPr="002C4AA9" w14:paraId="1E654D87" w14:textId="77777777" w:rsidTr="00431097">
        <w:trPr>
          <w:trHeight w:val="884"/>
        </w:trPr>
        <w:tc>
          <w:tcPr>
            <w:tcW w:w="1701" w:type="dxa"/>
          </w:tcPr>
          <w:p w14:paraId="7478FA71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English - Writing</w:t>
            </w:r>
          </w:p>
        </w:tc>
        <w:tc>
          <w:tcPr>
            <w:tcW w:w="8647" w:type="dxa"/>
            <w:gridSpan w:val="2"/>
          </w:tcPr>
          <w:p w14:paraId="602CABAC" w14:textId="372A3AF9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write a </w:t>
            </w:r>
            <w:r w:rsidR="003E69BF" w:rsidRPr="002C4AA9">
              <w:rPr>
                <w:rFonts w:cstheme="minorHAnsi"/>
                <w:sz w:val="24"/>
                <w:szCs w:val="24"/>
              </w:rPr>
              <w:t>recount</w:t>
            </w:r>
            <w:r w:rsidRPr="002C4AA9">
              <w:rPr>
                <w:rFonts w:cstheme="minorHAnsi"/>
                <w:sz w:val="24"/>
                <w:szCs w:val="24"/>
              </w:rPr>
              <w:t xml:space="preserve"> (</w:t>
            </w:r>
            <w:r w:rsidR="003E69BF" w:rsidRPr="002C4AA9">
              <w:rPr>
                <w:rFonts w:cstheme="minorHAnsi"/>
                <w:sz w:val="24"/>
                <w:szCs w:val="24"/>
              </w:rPr>
              <w:t>non-</w:t>
            </w:r>
            <w:r w:rsidRPr="002C4AA9">
              <w:rPr>
                <w:rFonts w:cstheme="minorHAnsi"/>
                <w:sz w:val="24"/>
                <w:szCs w:val="24"/>
              </w:rPr>
              <w:t>fiction).</w:t>
            </w:r>
          </w:p>
          <w:p w14:paraId="2CC2D19B" w14:textId="7249A17F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write a </w:t>
            </w:r>
            <w:r w:rsidR="003E69BF" w:rsidRPr="002C4AA9">
              <w:rPr>
                <w:rFonts w:cstheme="minorHAnsi"/>
                <w:sz w:val="24"/>
                <w:szCs w:val="24"/>
              </w:rPr>
              <w:t>persuasive letter</w:t>
            </w:r>
            <w:r w:rsidRPr="002C4AA9">
              <w:rPr>
                <w:rFonts w:cstheme="minorHAnsi"/>
                <w:sz w:val="24"/>
                <w:szCs w:val="24"/>
              </w:rPr>
              <w:t xml:space="preserve"> (</w:t>
            </w:r>
            <w:r w:rsidR="003E69BF" w:rsidRPr="002C4AA9">
              <w:rPr>
                <w:rFonts w:cstheme="minorHAnsi"/>
                <w:sz w:val="24"/>
                <w:szCs w:val="24"/>
              </w:rPr>
              <w:t>non-</w:t>
            </w:r>
            <w:r w:rsidRPr="002C4AA9">
              <w:rPr>
                <w:rFonts w:cstheme="minorHAnsi"/>
                <w:sz w:val="24"/>
                <w:szCs w:val="24"/>
              </w:rPr>
              <w:t>fiction).</w:t>
            </w:r>
          </w:p>
          <w:p w14:paraId="20314D0A" w14:textId="2FBDF5D8" w:rsidR="00366A84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write a n</w:t>
            </w:r>
            <w:r w:rsidR="00366A84" w:rsidRPr="002C4AA9">
              <w:rPr>
                <w:rFonts w:cstheme="minorHAnsi"/>
                <w:sz w:val="24"/>
                <w:szCs w:val="24"/>
              </w:rPr>
              <w:t>arrative</w:t>
            </w:r>
            <w:r w:rsidRPr="002C4AA9">
              <w:rPr>
                <w:rFonts w:cstheme="minorHAnsi"/>
                <w:sz w:val="24"/>
                <w:szCs w:val="24"/>
              </w:rPr>
              <w:t xml:space="preserve"> (fiction).</w:t>
            </w:r>
          </w:p>
        </w:tc>
      </w:tr>
      <w:tr w:rsidR="00177E89" w:rsidRPr="002C4AA9" w14:paraId="4AB12D2E" w14:textId="77777777" w:rsidTr="00431097">
        <w:trPr>
          <w:trHeight w:val="1631"/>
        </w:trPr>
        <w:tc>
          <w:tcPr>
            <w:tcW w:w="1701" w:type="dxa"/>
          </w:tcPr>
          <w:p w14:paraId="2F5C062A" w14:textId="77777777" w:rsidR="00177E89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Maths</w:t>
            </w:r>
          </w:p>
        </w:tc>
        <w:tc>
          <w:tcPr>
            <w:tcW w:w="8647" w:type="dxa"/>
            <w:gridSpan w:val="2"/>
          </w:tcPr>
          <w:p w14:paraId="78655617" w14:textId="77777777" w:rsidR="00177E89" w:rsidRPr="002C4AA9" w:rsidRDefault="00E301B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Unit 6: Multiplication and Division</w:t>
            </w:r>
          </w:p>
          <w:p w14:paraId="62A4B294" w14:textId="77777777" w:rsidR="00E301B9" w:rsidRPr="002C4AA9" w:rsidRDefault="00E301B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multiply </w:t>
            </w:r>
            <w:proofErr w:type="gramStart"/>
            <w:r w:rsidRPr="002C4AA9">
              <w:rPr>
                <w:rFonts w:cstheme="minorHAnsi"/>
                <w:sz w:val="24"/>
                <w:szCs w:val="24"/>
              </w:rPr>
              <w:t>2 and 3 digit</w:t>
            </w:r>
            <w:proofErr w:type="gramEnd"/>
            <w:r w:rsidRPr="002C4AA9">
              <w:rPr>
                <w:rFonts w:cstheme="minorHAnsi"/>
                <w:sz w:val="24"/>
                <w:szCs w:val="24"/>
              </w:rPr>
              <w:t xml:space="preserve"> numbers by a 1 digit number.</w:t>
            </w:r>
          </w:p>
          <w:p w14:paraId="6363CC47" w14:textId="77777777" w:rsidR="00C82AF5" w:rsidRPr="002C4AA9" w:rsidRDefault="00C82AF5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divide 2 and 3-digit numbers.</w:t>
            </w:r>
          </w:p>
          <w:p w14:paraId="06A0AAF2" w14:textId="77777777" w:rsidR="00C82AF5" w:rsidRPr="002C4AA9" w:rsidRDefault="00C82AF5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multiplication and division skills to solve problems.</w:t>
            </w:r>
          </w:p>
          <w:p w14:paraId="5CCAAFA6" w14:textId="77777777" w:rsidR="00E92A73" w:rsidRPr="002C4AA9" w:rsidRDefault="00E92A73" w:rsidP="00811CE7">
            <w:pPr>
              <w:pStyle w:val="ListParagraph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F1F4C89" w14:textId="77777777" w:rsidR="007E7649" w:rsidRPr="002C4AA9" w:rsidRDefault="00E301B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Unit 7: Length and Perimeter</w:t>
            </w:r>
          </w:p>
          <w:p w14:paraId="21B92A9B" w14:textId="0B5A2338" w:rsidR="00E301B9" w:rsidRPr="002C4AA9" w:rsidRDefault="007E764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</w:t>
            </w:r>
            <w:r w:rsidR="00C82AF5" w:rsidRPr="002C4AA9">
              <w:rPr>
                <w:rFonts w:cstheme="minorHAnsi"/>
                <w:sz w:val="24"/>
                <w:szCs w:val="24"/>
              </w:rPr>
              <w:t>measure in km and m.</w:t>
            </w:r>
          </w:p>
          <w:p w14:paraId="301DC643" w14:textId="77777777" w:rsidR="007E7649" w:rsidRPr="002C4AA9" w:rsidRDefault="007E764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</w:t>
            </w:r>
            <w:r w:rsidR="00C82AF5" w:rsidRPr="002C4AA9">
              <w:rPr>
                <w:rFonts w:cstheme="minorHAnsi"/>
                <w:sz w:val="24"/>
                <w:szCs w:val="24"/>
              </w:rPr>
              <w:t xml:space="preserve"> work out the perimeter of different shapes including rectilinear shapes.</w:t>
            </w:r>
          </w:p>
          <w:p w14:paraId="533F875E" w14:textId="77A52B9D" w:rsidR="00E92A73" w:rsidRPr="002C4AA9" w:rsidRDefault="007E764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fi</w:t>
            </w:r>
            <w:r w:rsidR="00C82AF5" w:rsidRPr="002C4AA9">
              <w:rPr>
                <w:rFonts w:cstheme="minorHAnsi"/>
                <w:sz w:val="24"/>
                <w:szCs w:val="24"/>
              </w:rPr>
              <w:t>nd the missing lengths in rectilinear shapes and perimeter of polygons.</w:t>
            </w:r>
          </w:p>
          <w:p w14:paraId="16871EAC" w14:textId="77777777" w:rsidR="00811CE7" w:rsidRPr="002C4AA9" w:rsidRDefault="00811CE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7390CBF" w14:textId="77777777" w:rsidR="00E301B9" w:rsidRPr="002C4AA9" w:rsidRDefault="00E301B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Unit 8: Fractions 1</w:t>
            </w:r>
          </w:p>
          <w:p w14:paraId="72AACEEE" w14:textId="1E8F2513" w:rsidR="00DF4DEA" w:rsidRPr="002C4AA9" w:rsidRDefault="007E764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</w:t>
            </w:r>
            <w:r w:rsidR="00E92A73" w:rsidRPr="002C4AA9">
              <w:rPr>
                <w:rFonts w:cstheme="minorHAnsi"/>
                <w:sz w:val="24"/>
                <w:szCs w:val="24"/>
              </w:rPr>
              <w:t xml:space="preserve"> count beyond 1 and start to use mixed numbers, including partitioning mixed numbers.</w:t>
            </w:r>
          </w:p>
          <w:p w14:paraId="1DD16E9C" w14:textId="58C510F7" w:rsidR="00E92A73" w:rsidRPr="002C4AA9" w:rsidRDefault="007E764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I can l</w:t>
            </w:r>
            <w:r w:rsidR="00E92A73" w:rsidRPr="002C4AA9">
              <w:rPr>
                <w:rFonts w:cstheme="minorHAnsi"/>
                <w:sz w:val="24"/>
                <w:szCs w:val="24"/>
              </w:rPr>
              <w:t>earn how to convert mixed numbers to improper fractions and vice versa.</w:t>
            </w:r>
          </w:p>
          <w:p w14:paraId="068D0AC0" w14:textId="453A0506" w:rsidR="00E301B9" w:rsidRPr="002C4AA9" w:rsidRDefault="007E7649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</w:t>
            </w:r>
            <w:r w:rsidR="00E92A73" w:rsidRPr="002C4AA9">
              <w:rPr>
                <w:rFonts w:cstheme="minorHAnsi"/>
                <w:sz w:val="24"/>
                <w:szCs w:val="24"/>
              </w:rPr>
              <w:t xml:space="preserve"> learn how to use equivalent fractions and equivalent fraction families.</w:t>
            </w:r>
          </w:p>
          <w:p w14:paraId="6BE22471" w14:textId="77777777" w:rsidR="00E92A73" w:rsidRPr="002C4AA9" w:rsidRDefault="00E92A73" w:rsidP="00811CE7">
            <w:pPr>
              <w:pStyle w:val="ListParagraph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D9CE1D5" w14:textId="77777777" w:rsidR="00E301B9" w:rsidRPr="002C4AA9" w:rsidRDefault="00E301B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Unit 9: Fractions 2</w:t>
            </w:r>
          </w:p>
          <w:p w14:paraId="5690DBA6" w14:textId="77777777" w:rsidR="00811CE7" w:rsidRPr="002C4AA9" w:rsidRDefault="00811CE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</w:t>
            </w:r>
            <w:r w:rsidR="00E92A73" w:rsidRPr="002C4AA9">
              <w:rPr>
                <w:rFonts w:cstheme="minorHAnsi"/>
                <w:sz w:val="24"/>
                <w:szCs w:val="24"/>
              </w:rPr>
              <w:t>add and subtract fractions and mixed numbers.</w:t>
            </w:r>
          </w:p>
          <w:p w14:paraId="55587C8B" w14:textId="396CE2F4" w:rsidR="00E92A73" w:rsidRPr="002C4AA9" w:rsidRDefault="00811CE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</w:t>
            </w:r>
            <w:r w:rsidR="00E92A73" w:rsidRPr="002C4AA9">
              <w:rPr>
                <w:rFonts w:cstheme="minorHAnsi"/>
                <w:sz w:val="24"/>
                <w:szCs w:val="24"/>
              </w:rPr>
              <w:t>subtract from whole amounts.</w:t>
            </w:r>
          </w:p>
          <w:p w14:paraId="3EAEC354" w14:textId="650B2F99" w:rsidR="00E92A73" w:rsidRPr="002C4AA9" w:rsidRDefault="00811CE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</w:t>
            </w:r>
            <w:r w:rsidR="00E92A73" w:rsidRPr="002C4AA9">
              <w:rPr>
                <w:rFonts w:cstheme="minorHAnsi"/>
                <w:sz w:val="24"/>
                <w:szCs w:val="24"/>
              </w:rPr>
              <w:t>work out a fraction of an amount.</w:t>
            </w:r>
          </w:p>
          <w:p w14:paraId="51883765" w14:textId="77777777" w:rsidR="00E92A73" w:rsidRPr="002C4AA9" w:rsidRDefault="00E92A73" w:rsidP="00811CE7">
            <w:pPr>
              <w:pStyle w:val="ListParagraph"/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1C1FB46" w14:textId="77777777" w:rsidR="00E301B9" w:rsidRPr="002C4AA9" w:rsidRDefault="00E301B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Unit 10: Decimals 1</w:t>
            </w:r>
          </w:p>
          <w:p w14:paraId="2A8CC437" w14:textId="77777777" w:rsidR="00811CE7" w:rsidRPr="002C4AA9" w:rsidRDefault="00811CE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</w:t>
            </w:r>
            <w:r w:rsidR="00E92A73" w:rsidRPr="002C4AA9">
              <w:rPr>
                <w:rFonts w:cstheme="minorHAnsi"/>
                <w:sz w:val="24"/>
                <w:szCs w:val="24"/>
              </w:rPr>
              <w:t>use tenths as fractions, decimals and on a place value grid.</w:t>
            </w:r>
          </w:p>
          <w:p w14:paraId="3B17FD30" w14:textId="753D9641" w:rsidR="00E92A73" w:rsidRPr="002C4AA9" w:rsidRDefault="00811CE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</w:t>
            </w:r>
            <w:r w:rsidR="00E92A73" w:rsidRPr="002C4AA9">
              <w:rPr>
                <w:rFonts w:cstheme="minorHAnsi"/>
                <w:sz w:val="24"/>
                <w:szCs w:val="24"/>
              </w:rPr>
              <w:t>divide 1 and 2-digit numbers by 10.</w:t>
            </w:r>
          </w:p>
          <w:p w14:paraId="2258FB66" w14:textId="65F949CA" w:rsidR="00E92A73" w:rsidRPr="002C4AA9" w:rsidRDefault="00811CE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</w:t>
            </w:r>
            <w:r w:rsidR="00E92A73" w:rsidRPr="002C4AA9">
              <w:rPr>
                <w:rFonts w:cstheme="minorHAnsi"/>
                <w:sz w:val="24"/>
                <w:szCs w:val="24"/>
              </w:rPr>
              <w:t xml:space="preserve"> divide 1 and 2-digit numbers by 100.</w:t>
            </w:r>
          </w:p>
        </w:tc>
      </w:tr>
      <w:tr w:rsidR="00177E89" w:rsidRPr="002C4AA9" w14:paraId="38CD3FF7" w14:textId="77777777" w:rsidTr="00431097">
        <w:trPr>
          <w:trHeight w:val="1631"/>
        </w:trPr>
        <w:tc>
          <w:tcPr>
            <w:tcW w:w="1701" w:type="dxa"/>
          </w:tcPr>
          <w:p w14:paraId="0A1F0F3D" w14:textId="77777777" w:rsidR="00177E89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8647" w:type="dxa"/>
            <w:gridSpan w:val="2"/>
          </w:tcPr>
          <w:p w14:paraId="64983C3F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Sound</w:t>
            </w:r>
          </w:p>
          <w:p w14:paraId="3F4C39B8" w14:textId="3836AD8B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</w:t>
            </w:r>
            <w:r w:rsidR="00811CE7" w:rsidRPr="002C4AA9">
              <w:rPr>
                <w:rFonts w:cstheme="minorHAnsi"/>
                <w:sz w:val="24"/>
                <w:szCs w:val="24"/>
              </w:rPr>
              <w:t xml:space="preserve"> can describe a range of sounds.</w:t>
            </w:r>
          </w:p>
          <w:p w14:paraId="6A4F12D8" w14:textId="28D0A1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compare sources of sound and explain how the sounds differ</w:t>
            </w:r>
            <w:r w:rsidR="00811CE7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7692E1D9" w14:textId="094EA3F6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explain how to change a sound (louder/softer)</w:t>
            </w:r>
            <w:r w:rsidR="00811CE7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7BEF4BEC" w14:textId="02F3EC96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describe and explain how a sound travels from a source to our ears</w:t>
            </w:r>
            <w:r w:rsidR="00811CE7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264093F2" w14:textId="539D090E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explain what happens to sound as it travels</w:t>
            </w:r>
            <w:r w:rsidR="00811CE7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287E324E" w14:textId="2332940C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explain how you could change the pitch of a sound</w:t>
            </w:r>
            <w:r w:rsidR="00811CE7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0C5C9DDA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investigate how different materials can affect the pitch and volume of sounds</w:t>
            </w:r>
          </w:p>
          <w:p w14:paraId="58205A8F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listen to and identify a variety of sounds.</w:t>
            </w:r>
          </w:p>
          <w:p w14:paraId="6C3EF9C9" w14:textId="77777777" w:rsidR="001B0B99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investigate and classify materials for their ability to insulate against sound.</w:t>
            </w:r>
          </w:p>
          <w:p w14:paraId="47018C0E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make decisions about different enquires including understanding when a fair test is necessary.</w:t>
            </w:r>
          </w:p>
          <w:p w14:paraId="2166CEA1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choose appropriate ways to record and present information, findings and conclusions for different audiences.</w:t>
            </w:r>
          </w:p>
          <w:p w14:paraId="0011AC4B" w14:textId="1315FEE6" w:rsidR="00DD2C2C" w:rsidRPr="002C4AA9" w:rsidRDefault="00DD2C2C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S</w:t>
            </w:r>
            <w:r w:rsidR="00811CE7" w:rsidRPr="002C4AA9">
              <w:rPr>
                <w:rFonts w:cstheme="minorHAnsi"/>
                <w:b/>
                <w:sz w:val="24"/>
                <w:szCs w:val="24"/>
                <w:u w:val="single"/>
              </w:rPr>
              <w:t>tates of M</w:t>
            </w: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atter</w:t>
            </w:r>
          </w:p>
          <w:p w14:paraId="6AFE2D6B" w14:textId="4DE07BD2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 xml:space="preserve">I can compare and group materials based on their states of matter, </w:t>
            </w:r>
            <w:proofErr w:type="spellStart"/>
            <w:r w:rsidRPr="002C4AA9">
              <w:rPr>
                <w:rFonts w:cstheme="minorHAnsi"/>
                <w:sz w:val="24"/>
                <w:szCs w:val="24"/>
              </w:rPr>
              <w:t>ie</w:t>
            </w:r>
            <w:proofErr w:type="spellEnd"/>
            <w:r w:rsidRPr="002C4AA9">
              <w:rPr>
                <w:rFonts w:cstheme="minorHAnsi"/>
                <w:sz w:val="24"/>
                <w:szCs w:val="24"/>
              </w:rPr>
              <w:t>, liquid, solid or gas</w:t>
            </w:r>
          </w:p>
          <w:p w14:paraId="34214959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explain what happens to materials when they are heated or cooled</w:t>
            </w:r>
          </w:p>
          <w:p w14:paraId="7C07AF53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measure the temperature at which different materials change state</w:t>
            </w:r>
          </w:p>
          <w:p w14:paraId="4DDDF4BE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measurements to explain changes to the state of water</w:t>
            </w:r>
          </w:p>
          <w:p w14:paraId="570304F3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explain the part that evaporation and condensation </w:t>
            </w:r>
            <w:proofErr w:type="gramStart"/>
            <w:r w:rsidRPr="002C4AA9">
              <w:rPr>
                <w:rFonts w:cstheme="minorHAnsi"/>
                <w:sz w:val="24"/>
                <w:szCs w:val="24"/>
              </w:rPr>
              <w:t>has</w:t>
            </w:r>
            <w:proofErr w:type="gramEnd"/>
            <w:r w:rsidRPr="002C4AA9">
              <w:rPr>
                <w:rFonts w:cstheme="minorHAnsi"/>
                <w:sz w:val="24"/>
                <w:szCs w:val="24"/>
              </w:rPr>
              <w:t xml:space="preserve"> in the water cycle</w:t>
            </w:r>
          </w:p>
          <w:p w14:paraId="29E1B5A5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make decisions about different enquires including understanding when a fair test is necessary.</w:t>
            </w:r>
          </w:p>
          <w:p w14:paraId="53024CD6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make systematic and careful observations.</w:t>
            </w:r>
          </w:p>
          <w:p w14:paraId="1A4A9C0A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take accurate measurements using standard units and a range of equipment including thermometers and data loggers.</w:t>
            </w:r>
          </w:p>
          <w:p w14:paraId="3B50ED7F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choose appropriate ways to record and present information, findings and conclusions for different audiences.</w:t>
            </w:r>
          </w:p>
          <w:p w14:paraId="2AB3EE04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identify with help, changes, patterns, similarities and differences in data to help form conclusions.</w:t>
            </w:r>
          </w:p>
          <w:p w14:paraId="21403F68" w14:textId="21079C84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recorded data to make predictions.</w:t>
            </w:r>
          </w:p>
        </w:tc>
      </w:tr>
      <w:tr w:rsidR="000939A6" w:rsidRPr="002C4AA9" w14:paraId="5DA11181" w14:textId="77777777" w:rsidTr="00431097">
        <w:trPr>
          <w:trHeight w:val="1631"/>
        </w:trPr>
        <w:tc>
          <w:tcPr>
            <w:tcW w:w="1701" w:type="dxa"/>
          </w:tcPr>
          <w:p w14:paraId="351BAFA3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Computing</w:t>
            </w:r>
          </w:p>
        </w:tc>
        <w:tc>
          <w:tcPr>
            <w:tcW w:w="8647" w:type="dxa"/>
            <w:gridSpan w:val="2"/>
          </w:tcPr>
          <w:p w14:paraId="022DCFF1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Programming A – Repetition in shapes</w:t>
            </w:r>
          </w:p>
          <w:p w14:paraId="3994ADAE" w14:textId="7277A5B8" w:rsidR="00C00CBE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list an everyday task as a set of instructions including repetition</w:t>
            </w:r>
            <w:r w:rsidR="00C00CBE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228E71C8" w14:textId="731D7AFA" w:rsidR="00C00CBE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identify patterns in a sequence</w:t>
            </w:r>
            <w:r w:rsidR="00C00CBE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40E702C9" w14:textId="4D03C1D4" w:rsidR="00C00CBE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identify a loop within a program</w:t>
            </w:r>
            <w:r w:rsidR="00C00CBE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3AE7B7A3" w14:textId="242FC958" w:rsidR="00C00CBE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explain that in programming there are indefinite loops and count-controlled loops</w:t>
            </w:r>
            <w:r w:rsidR="00C00CBE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512869BA" w14:textId="584BFAF3" w:rsidR="00C00CBE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an indefinite loop to produce a given outcome</w:t>
            </w:r>
            <w:r w:rsidR="00C00CBE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1D67898E" w14:textId="75E72F24" w:rsidR="00C00CBE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a count-controlled loop to produce a given outcome</w:t>
            </w:r>
            <w:r w:rsidR="00C00CBE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53EC9894" w14:textId="184D2DEE" w:rsidR="00DD2C2C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plan a program that includes appropriate loops to produce a given outcome</w:t>
            </w:r>
            <w:r w:rsidR="00D06893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36A65928" w14:textId="63E7D402" w:rsidR="00DD2C2C" w:rsidRPr="002C4AA9" w:rsidRDefault="00DD2C2C" w:rsidP="00C00C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create two or more sequences that run at the same time</w:t>
            </w:r>
            <w:r w:rsidR="00D06893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5AC1F94A" w14:textId="016CC8CB" w:rsidR="00DD2C2C" w:rsidRPr="002C4AA9" w:rsidRDefault="00DD2C2C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Data and information – Data logging</w:t>
            </w:r>
          </w:p>
          <w:p w14:paraId="3EC47A12" w14:textId="09A1BD3E" w:rsidR="00DD2C2C" w:rsidRPr="002C4AA9" w:rsidRDefault="00DD2C2C" w:rsidP="00D0689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identify data that can be logged over time</w:t>
            </w:r>
            <w:r w:rsidR="0079598F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128BCA9A" w14:textId="77777777" w:rsidR="00DD2C2C" w:rsidRPr="002C4AA9" w:rsidRDefault="00DD2C2C" w:rsidP="00D0689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recognise that a sensor can be used as an input device</w:t>
            </w:r>
            <w:r w:rsidR="0079598F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17E8230E" w14:textId="77777777" w:rsidR="00DD2C2C" w:rsidRPr="002C4AA9" w:rsidRDefault="00DD2C2C" w:rsidP="00D0689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I can use a digital device to collect data automatically</w:t>
            </w:r>
            <w:r w:rsidR="0079598F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3F9590E6" w14:textId="77777777" w:rsidR="00DD2C2C" w:rsidRPr="002C4AA9" w:rsidRDefault="00DD2C2C" w:rsidP="00D0689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a set of logged data to find information</w:t>
            </w:r>
            <w:r w:rsidR="0079598F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67E4A5F6" w14:textId="77777777" w:rsidR="00DD2C2C" w:rsidRPr="002C4AA9" w:rsidRDefault="00DD2C2C" w:rsidP="00D0689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a computer program to sort data</w:t>
            </w:r>
            <w:r w:rsidR="0079598F"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49BFC979" w14:textId="77777777" w:rsidR="0073791B" w:rsidRPr="002C4AA9" w:rsidRDefault="00DD2C2C" w:rsidP="00D0689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export data in different formats</w:t>
            </w:r>
            <w:r w:rsidR="0079598F" w:rsidRPr="002C4AA9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67547" w:rsidRPr="002C4AA9" w14:paraId="52413E9C" w14:textId="77777777" w:rsidTr="00431097">
        <w:trPr>
          <w:trHeight w:val="1631"/>
        </w:trPr>
        <w:tc>
          <w:tcPr>
            <w:tcW w:w="1701" w:type="dxa"/>
          </w:tcPr>
          <w:p w14:paraId="072966F2" w14:textId="77777777" w:rsidR="00067547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Geography</w:t>
            </w:r>
          </w:p>
        </w:tc>
        <w:tc>
          <w:tcPr>
            <w:tcW w:w="8647" w:type="dxa"/>
            <w:gridSpan w:val="2"/>
          </w:tcPr>
          <w:p w14:paraId="5A5F06AA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Misty Mountain, Winding River</w:t>
            </w:r>
          </w:p>
          <w:p w14:paraId="0A8F7CCE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name and locate counties and cities of the United Kingdom, geographical regions and their identifying human and physical characteristics, key topographical features and land-use patterns; and understand how some of these aspects have changed over time</w:t>
            </w:r>
          </w:p>
          <w:p w14:paraId="3DB3A488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the eight points of a compass, four and six figure grid references, symbols and key to build knowledge of the United Kingdom and the wider world.</w:t>
            </w:r>
          </w:p>
          <w:p w14:paraId="2FBBCA00" w14:textId="77777777" w:rsidR="006D34C4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understand the geographical similarities and differences through the study of human and physical geography of a region of the United Kingdom, a region in a European country, and a region within North or South America</w:t>
            </w:r>
          </w:p>
        </w:tc>
      </w:tr>
      <w:tr w:rsidR="000939A6" w:rsidRPr="002C4AA9" w14:paraId="486FF64D" w14:textId="77777777" w:rsidTr="00D06893">
        <w:trPr>
          <w:trHeight w:val="1631"/>
        </w:trPr>
        <w:tc>
          <w:tcPr>
            <w:tcW w:w="1701" w:type="dxa"/>
          </w:tcPr>
          <w:p w14:paraId="2C0BD3FE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History</w:t>
            </w:r>
          </w:p>
        </w:tc>
        <w:tc>
          <w:tcPr>
            <w:tcW w:w="8647" w:type="dxa"/>
            <w:gridSpan w:val="2"/>
            <w:shd w:val="clear" w:color="auto" w:fill="000000" w:themeFill="text1"/>
          </w:tcPr>
          <w:p w14:paraId="5CD091A3" w14:textId="4B494C4F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0939A6" w:rsidRPr="002C4AA9" w14:paraId="31E707CA" w14:textId="77777777" w:rsidTr="00431097">
        <w:trPr>
          <w:trHeight w:val="1631"/>
        </w:trPr>
        <w:tc>
          <w:tcPr>
            <w:tcW w:w="1701" w:type="dxa"/>
          </w:tcPr>
          <w:p w14:paraId="0A48CAE2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Art</w:t>
            </w:r>
          </w:p>
        </w:tc>
        <w:tc>
          <w:tcPr>
            <w:tcW w:w="8647" w:type="dxa"/>
            <w:gridSpan w:val="2"/>
          </w:tcPr>
          <w:p w14:paraId="0165C0F6" w14:textId="77777777" w:rsidR="00A57ABF" w:rsidRPr="00A57ABF" w:rsidRDefault="00A57ABF" w:rsidP="00A57ABF">
            <w:pPr>
              <w:rPr>
                <w:b/>
                <w:sz w:val="24"/>
                <w:szCs w:val="24"/>
                <w:u w:val="single"/>
              </w:rPr>
            </w:pPr>
            <w:r w:rsidRPr="00A57ABF">
              <w:rPr>
                <w:b/>
                <w:sz w:val="24"/>
                <w:szCs w:val="24"/>
                <w:u w:val="single"/>
              </w:rPr>
              <w:t>Exploring Still Life (Paint, Surface &amp; Texture)</w:t>
            </w:r>
          </w:p>
          <w:p w14:paraId="37A85B42" w14:textId="77777777" w:rsidR="00A57ABF" w:rsidRPr="00A57ABF" w:rsidRDefault="00A57ABF" w:rsidP="00A57ABF">
            <w:pPr>
              <w:rPr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>I can explore artists working with the genre of still life, contemporary and more traditional.</w:t>
            </w:r>
          </w:p>
          <w:p w14:paraId="50C1CE2A" w14:textId="77777777" w:rsidR="00A57ABF" w:rsidRPr="00A57ABF" w:rsidRDefault="00A57ABF" w:rsidP="00A57ABF">
            <w:pPr>
              <w:rPr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 xml:space="preserve"> I can create my own still life inspired artwork.</w:t>
            </w:r>
          </w:p>
          <w:p w14:paraId="360F08BC" w14:textId="77777777" w:rsidR="00A57ABF" w:rsidRPr="00A57ABF" w:rsidRDefault="00A57ABF" w:rsidP="00A57ABF">
            <w:pPr>
              <w:rPr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>L1: I can explain what still life is and how artists use objects to create meaning.</w:t>
            </w:r>
          </w:p>
          <w:p w14:paraId="79CEE837" w14:textId="77777777" w:rsidR="00A57ABF" w:rsidRPr="00A57ABF" w:rsidRDefault="00A57ABF" w:rsidP="00A57ABF">
            <w:pPr>
              <w:rPr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>L2: I can compare traditional and contemporary still life artworks.</w:t>
            </w:r>
          </w:p>
          <w:p w14:paraId="11AF709B" w14:textId="77777777" w:rsidR="00A57ABF" w:rsidRPr="00A57ABF" w:rsidRDefault="00A57ABF" w:rsidP="00A57ABF">
            <w:pPr>
              <w:rPr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>L3: I can draw from observation and consider composition, colour and form.</w:t>
            </w:r>
          </w:p>
          <w:p w14:paraId="127FB012" w14:textId="77777777" w:rsidR="00A57ABF" w:rsidRPr="00A57ABF" w:rsidRDefault="00A57ABF" w:rsidP="00A57ABF">
            <w:pPr>
              <w:rPr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>L4: I can use a chosen material to develop a still life artwork.</w:t>
            </w:r>
          </w:p>
          <w:p w14:paraId="47925A23" w14:textId="77777777" w:rsidR="00A57ABF" w:rsidRPr="00A57ABF" w:rsidRDefault="00A57ABF" w:rsidP="00A57ABF">
            <w:pPr>
              <w:rPr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>L5: I can refine my still life by improving texture, colour and arrangement.</w:t>
            </w:r>
          </w:p>
          <w:p w14:paraId="5E4255EB" w14:textId="5498C203" w:rsidR="000C1FB5" w:rsidRPr="002C4AA9" w:rsidRDefault="00A57ABF" w:rsidP="00A57AB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57ABF">
              <w:rPr>
                <w:sz w:val="24"/>
                <w:szCs w:val="24"/>
              </w:rPr>
              <w:t>L6: I can explain how my still life choices help communicate meaning.</w:t>
            </w:r>
          </w:p>
        </w:tc>
      </w:tr>
      <w:tr w:rsidR="00027F04" w:rsidRPr="002C4AA9" w14:paraId="53F20E08" w14:textId="77777777" w:rsidTr="00431097">
        <w:trPr>
          <w:trHeight w:val="1631"/>
        </w:trPr>
        <w:tc>
          <w:tcPr>
            <w:tcW w:w="1701" w:type="dxa"/>
          </w:tcPr>
          <w:p w14:paraId="0722AE0C" w14:textId="77777777" w:rsidR="00027F04" w:rsidRPr="002C4AA9" w:rsidRDefault="00027F04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DT</w:t>
            </w:r>
          </w:p>
        </w:tc>
        <w:tc>
          <w:tcPr>
            <w:tcW w:w="8647" w:type="dxa"/>
            <w:gridSpan w:val="2"/>
          </w:tcPr>
          <w:p w14:paraId="587BB7C8" w14:textId="77777777" w:rsidR="00DB2E31" w:rsidRPr="002C4AA9" w:rsidRDefault="00DB2E31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Functional and Fancy Fabrics (Textiles)</w:t>
            </w:r>
          </w:p>
          <w:p w14:paraId="1D46610E" w14:textId="77777777" w:rsidR="00DB2E31" w:rsidRPr="002C4AA9" w:rsidRDefault="00DB2E31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explore a variety of fabrics.</w:t>
            </w:r>
          </w:p>
          <w:p w14:paraId="3006110E" w14:textId="77777777" w:rsidR="00DB2E31" w:rsidRPr="002C4AA9" w:rsidRDefault="00DB2E31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design and communicate my ideas through patterns.</w:t>
            </w:r>
          </w:p>
          <w:p w14:paraId="73C91E0D" w14:textId="77777777" w:rsidR="00DB2E31" w:rsidRPr="002C4AA9" w:rsidRDefault="00DB2E31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 xml:space="preserve">I can select the materials by how useful and attractive they are. </w:t>
            </w:r>
          </w:p>
          <w:p w14:paraId="0592BC02" w14:textId="77777777" w:rsidR="00DB2E31" w:rsidRPr="002C4AA9" w:rsidRDefault="00DB2E31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select tools to cut, shape, join and finish my product.</w:t>
            </w:r>
          </w:p>
          <w:p w14:paraId="69433FC3" w14:textId="77777777" w:rsidR="00027F04" w:rsidRPr="002C4AA9" w:rsidRDefault="00DB2E31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evaluate my product and explain ways I can improve the design.</w:t>
            </w:r>
          </w:p>
        </w:tc>
      </w:tr>
      <w:tr w:rsidR="000939A6" w:rsidRPr="002C4AA9" w14:paraId="350F0B05" w14:textId="77777777" w:rsidTr="00431097">
        <w:trPr>
          <w:trHeight w:val="1631"/>
        </w:trPr>
        <w:tc>
          <w:tcPr>
            <w:tcW w:w="1701" w:type="dxa"/>
          </w:tcPr>
          <w:p w14:paraId="08111BDB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Music</w:t>
            </w:r>
          </w:p>
        </w:tc>
        <w:tc>
          <w:tcPr>
            <w:tcW w:w="8647" w:type="dxa"/>
            <w:gridSpan w:val="2"/>
          </w:tcPr>
          <w:p w14:paraId="136656F6" w14:textId="582B5373" w:rsidR="00DB2E31" w:rsidRPr="002C4AA9" w:rsidRDefault="00DB2E31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Ukuleles</w:t>
            </w:r>
          </w:p>
          <w:p w14:paraId="5822C9E6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play and perform musical instruments </w:t>
            </w:r>
            <w:r w:rsidR="0094346C" w:rsidRPr="002C4AA9">
              <w:rPr>
                <w:rFonts w:cstheme="minorHAnsi"/>
                <w:sz w:val="24"/>
                <w:szCs w:val="24"/>
              </w:rPr>
              <w:t xml:space="preserve">(Ukulele) </w:t>
            </w:r>
            <w:r w:rsidRPr="002C4AA9">
              <w:rPr>
                <w:rFonts w:cstheme="minorHAnsi"/>
                <w:sz w:val="24"/>
                <w:szCs w:val="24"/>
              </w:rPr>
              <w:t>with increasing accuracy, fluency, control and expression.</w:t>
            </w:r>
          </w:p>
          <w:p w14:paraId="49A84EAD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describe how a piece of music makes them feel, </w:t>
            </w:r>
            <w:proofErr w:type="gramStart"/>
            <w:r w:rsidRPr="002C4AA9">
              <w:rPr>
                <w:rFonts w:cstheme="minorHAnsi"/>
                <w:sz w:val="24"/>
                <w:szCs w:val="24"/>
              </w:rPr>
              <w:t>making an attempt</w:t>
            </w:r>
            <w:proofErr w:type="gramEnd"/>
            <w:r w:rsidRPr="002C4AA9">
              <w:rPr>
                <w:rFonts w:cstheme="minorHAnsi"/>
                <w:sz w:val="24"/>
                <w:szCs w:val="24"/>
              </w:rPr>
              <w:t xml:space="preserve"> to explain why. Recall sounds with increasing aural memory.</w:t>
            </w:r>
          </w:p>
          <w:p w14:paraId="58DF1FAF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appreciate and listen to music drawn from different traditions, cultures and composers.</w:t>
            </w:r>
          </w:p>
          <w:p w14:paraId="02CF5871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describe, compare and evaluate different kinds of music, using appropriate musical vocabulary. </w:t>
            </w:r>
          </w:p>
          <w:p w14:paraId="67808EB0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shape composition, considering dynamics, timbre and tempo.</w:t>
            </w:r>
          </w:p>
          <w:p w14:paraId="49EED326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perform significant parts from memory and from notation, either on a musical instrument or vocally. </w:t>
            </w:r>
          </w:p>
          <w:p w14:paraId="6A274825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maintain a simple part within an ensemble.</w:t>
            </w:r>
          </w:p>
          <w:p w14:paraId="0007B080" w14:textId="77777777" w:rsidR="00167B77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create and repeat extended rhythmic patterns, using a range of percussion and tuned instruments.</w:t>
            </w:r>
          </w:p>
          <w:p w14:paraId="420AD80C" w14:textId="77777777" w:rsidR="000939A6" w:rsidRPr="002C4AA9" w:rsidRDefault="00167B77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follow a basic melody line, using standard notation.</w:t>
            </w:r>
          </w:p>
        </w:tc>
      </w:tr>
      <w:tr w:rsidR="000939A6" w:rsidRPr="002C4AA9" w14:paraId="7DCDC2FE" w14:textId="77777777" w:rsidTr="00431097">
        <w:trPr>
          <w:trHeight w:val="1631"/>
        </w:trPr>
        <w:tc>
          <w:tcPr>
            <w:tcW w:w="1701" w:type="dxa"/>
          </w:tcPr>
          <w:p w14:paraId="1D268AF2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2C4AA9">
              <w:rPr>
                <w:rFonts w:cstheme="minorHAnsi"/>
                <w:sz w:val="24"/>
                <w:szCs w:val="24"/>
              </w:rPr>
              <w:t>R.E</w:t>
            </w:r>
            <w:proofErr w:type="gramEnd"/>
          </w:p>
        </w:tc>
        <w:tc>
          <w:tcPr>
            <w:tcW w:w="8647" w:type="dxa"/>
            <w:gridSpan w:val="2"/>
          </w:tcPr>
          <w:p w14:paraId="6AAD2E5E" w14:textId="77777777" w:rsidR="00DD2C2C" w:rsidRPr="002C4AA9" w:rsidRDefault="0094346C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What does it mean to be a Hindu in Britain today?</w:t>
            </w:r>
          </w:p>
          <w:p w14:paraId="10D8BECB" w14:textId="77777777" w:rsidR="00342F94" w:rsidRPr="002C4AA9" w:rsidRDefault="00342F94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identify the diversity in Hindu Dharma.</w:t>
            </w:r>
          </w:p>
          <w:p w14:paraId="661C21C6" w14:textId="77777777" w:rsidR="00342F94" w:rsidRPr="002C4AA9" w:rsidRDefault="00342F94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identify and name Hinduism symbols.</w:t>
            </w:r>
          </w:p>
          <w:p w14:paraId="60489354" w14:textId="77777777" w:rsidR="00342F94" w:rsidRPr="002C4AA9" w:rsidRDefault="00342F94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describe the concept of Dharma in Hinduism.</w:t>
            </w:r>
          </w:p>
          <w:p w14:paraId="5B48D4A8" w14:textId="77777777" w:rsidR="0094346C" w:rsidRPr="002C4AA9" w:rsidRDefault="00342F94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explain what Ramayana is.</w:t>
            </w:r>
          </w:p>
          <w:p w14:paraId="14131464" w14:textId="77777777" w:rsidR="00342F94" w:rsidRPr="002C4AA9" w:rsidRDefault="00342F94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B01EE43" w14:textId="77777777" w:rsidR="0094346C" w:rsidRPr="002C4AA9" w:rsidRDefault="0094346C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Why do Christians call the day Jesus died ‘Good Friday’?</w:t>
            </w:r>
          </w:p>
          <w:p w14:paraId="541E4114" w14:textId="77777777" w:rsidR="00DD2C2C" w:rsidRPr="002C4AA9" w:rsidRDefault="00342F94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explain</w:t>
            </w:r>
            <w:r w:rsidR="00DD2C2C" w:rsidRPr="002C4AA9">
              <w:rPr>
                <w:rFonts w:cstheme="minorHAnsi"/>
                <w:sz w:val="24"/>
                <w:szCs w:val="24"/>
              </w:rPr>
              <w:t xml:space="preserve"> why Easter is so important for Christians.</w:t>
            </w:r>
          </w:p>
          <w:p w14:paraId="27B373B5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</w:t>
            </w:r>
            <w:r w:rsidR="00342F94" w:rsidRPr="002C4AA9">
              <w:rPr>
                <w:rFonts w:cstheme="minorHAnsi"/>
                <w:sz w:val="24"/>
                <w:szCs w:val="24"/>
              </w:rPr>
              <w:t xml:space="preserve"> can talk about the Last Supper</w:t>
            </w:r>
          </w:p>
          <w:p w14:paraId="2A6ABF9F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talk about trial and Crucifixion and resurrection.</w:t>
            </w:r>
          </w:p>
          <w:p w14:paraId="5C45FA92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I can talk about Holy Communion.</w:t>
            </w:r>
          </w:p>
          <w:p w14:paraId="03AA9BA5" w14:textId="77777777" w:rsidR="00DD2C2C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sequence the events in the Easter story.</w:t>
            </w:r>
          </w:p>
          <w:p w14:paraId="4321ABEF" w14:textId="77777777" w:rsidR="00342F94" w:rsidRPr="002C4AA9" w:rsidRDefault="00DD2C2C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think about things I could sacrifice for others.</w:t>
            </w:r>
          </w:p>
        </w:tc>
      </w:tr>
      <w:tr w:rsidR="000939A6" w:rsidRPr="002C4AA9" w14:paraId="15DFE8AA" w14:textId="77777777" w:rsidTr="00431097">
        <w:trPr>
          <w:trHeight w:val="1631"/>
        </w:trPr>
        <w:tc>
          <w:tcPr>
            <w:tcW w:w="1701" w:type="dxa"/>
          </w:tcPr>
          <w:p w14:paraId="59BE7BF0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gramStart"/>
            <w:r w:rsidRPr="002C4AA9">
              <w:rPr>
                <w:rFonts w:cstheme="minorHAnsi"/>
                <w:sz w:val="24"/>
                <w:szCs w:val="24"/>
              </w:rPr>
              <w:lastRenderedPageBreak/>
              <w:t>P.E</w:t>
            </w:r>
            <w:proofErr w:type="gramEnd"/>
          </w:p>
        </w:tc>
        <w:tc>
          <w:tcPr>
            <w:tcW w:w="8647" w:type="dxa"/>
            <w:gridSpan w:val="2"/>
          </w:tcPr>
          <w:p w14:paraId="1A57F9BF" w14:textId="750BBE18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Real PE Cognitive</w:t>
            </w:r>
            <w:r w:rsidR="00D06893" w:rsidRPr="002C4AA9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1)</w:t>
            </w:r>
          </w:p>
          <w:p w14:paraId="3C14E28A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C4AA9">
              <w:rPr>
                <w:rFonts w:cstheme="minorHAnsi"/>
                <w:b/>
                <w:sz w:val="24"/>
                <w:szCs w:val="24"/>
              </w:rPr>
              <w:t>Dynamic Balance: On a Line</w:t>
            </w:r>
          </w:p>
          <w:p w14:paraId="08438CEC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walk fluidly, both forwards and backwards, lifting heel to bottom, knees up and with heel to toe landing.</w:t>
            </w:r>
          </w:p>
          <w:p w14:paraId="2281E379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lunge walk forwards (heel to bottom, knees up, extend leg forward and sink hips, heel to toe landing).</w:t>
            </w:r>
          </w:p>
          <w:p w14:paraId="6C005319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lunge walk forwards, bringing opposite elbow up to a 90° angle.</w:t>
            </w:r>
          </w:p>
          <w:p w14:paraId="6380E47C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complete all red dynamic balance challenges with eyes closed.</w:t>
            </w:r>
          </w:p>
          <w:p w14:paraId="62CA535E" w14:textId="77777777" w:rsidR="00182499" w:rsidRPr="002C4AA9" w:rsidRDefault="0018249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  <w:p w14:paraId="06ED33B0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C4AA9">
              <w:rPr>
                <w:rFonts w:cstheme="minorHAnsi"/>
                <w:b/>
                <w:sz w:val="24"/>
                <w:szCs w:val="24"/>
              </w:rPr>
              <w:t>Coordination: Ball Skills</w:t>
            </w:r>
          </w:p>
          <w:p w14:paraId="54E4A80D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In less than 20 seconds:</w:t>
            </w:r>
          </w:p>
          <w:p w14:paraId="630FCEA4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stand with my legs apart and move a ball in a figure of 8 around both legs 12 times.</w:t>
            </w:r>
          </w:p>
          <w:p w14:paraId="70775433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m</w:t>
            </w: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ove a ball around my waist into a figure of 8 around both legs 10 times.</w:t>
            </w:r>
          </w:p>
          <w:p w14:paraId="2CE61493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move a ball around my waist and then around alternate legs 12 times.</w:t>
            </w:r>
          </w:p>
          <w:p w14:paraId="11B0228C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stand with my legs apart, hold the ball between them with 1 hand round the front and the other round the back and swap hand positions 24 times (‘criss-cross’), initially with a bounce and then without a bounce.</w:t>
            </w:r>
          </w:p>
          <w:p w14:paraId="2D2A11DA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1FBAC7D" w14:textId="3B46D7BF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 xml:space="preserve">Real Gym </w:t>
            </w:r>
            <w:r w:rsidR="00D06893" w:rsidRPr="002C4AA9">
              <w:rPr>
                <w:rFonts w:cstheme="minorHAnsi"/>
                <w:b/>
                <w:sz w:val="24"/>
                <w:szCs w:val="24"/>
                <w:u w:val="single"/>
              </w:rPr>
              <w:t>(Spring 1)</w:t>
            </w:r>
          </w:p>
          <w:p w14:paraId="18405F09" w14:textId="322FF1DF" w:rsidR="00182499" w:rsidRPr="002C4AA9" w:rsidRDefault="00D06893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</w:t>
            </w:r>
            <w:r w:rsidR="006A4B62" w:rsidRPr="002C4AA9">
              <w:rPr>
                <w:rFonts w:cstheme="minorHAnsi"/>
                <w:sz w:val="24"/>
                <w:szCs w:val="24"/>
              </w:rPr>
              <w:t xml:space="preserve"> consolidate and perform sequences using skills built up in previous teaching sequences. </w:t>
            </w:r>
          </w:p>
          <w:p w14:paraId="745EBEBE" w14:textId="77777777" w:rsidR="00D06893" w:rsidRPr="002C4AA9" w:rsidRDefault="00D06893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696E59C" w14:textId="5BAC50CD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Real PE Creative</w:t>
            </w:r>
            <w:r w:rsidR="00D06893" w:rsidRPr="002C4AA9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2)</w:t>
            </w:r>
          </w:p>
          <w:p w14:paraId="15F3764E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2C4AA9">
              <w:rPr>
                <w:rFonts w:cstheme="minorHAnsi"/>
                <w:b/>
                <w:sz w:val="24"/>
                <w:szCs w:val="24"/>
              </w:rPr>
              <w:t>Coordination: Sending and Receiving</w:t>
            </w:r>
          </w:p>
          <w:p w14:paraId="380E3FB7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alternately throw and catch 2 tennis balls against a wall.</w:t>
            </w:r>
          </w:p>
          <w:p w14:paraId="15AF1DDC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lastRenderedPageBreak/>
              <w:t>I can throw 2 tennis balls against a wall and catch them with the opposite hand (cross-over).</w:t>
            </w:r>
          </w:p>
          <w:p w14:paraId="7A19343F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C4AA9">
              <w:rPr>
                <w:rFonts w:cstheme="minorHAnsi"/>
                <w:sz w:val="24"/>
                <w:szCs w:val="24"/>
                <w:shd w:val="clear" w:color="auto" w:fill="FFFFFF"/>
              </w:rPr>
              <w:t>I can throw 2 tennis balls against a wall in a circuit, in both directions.</w:t>
            </w:r>
          </w:p>
          <w:p w14:paraId="33F63EFC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  <w:p w14:paraId="08DB2B2F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2C4AA9">
              <w:rPr>
                <w:rFonts w:cstheme="minorHAnsi"/>
                <w:b/>
                <w:sz w:val="24"/>
                <w:szCs w:val="24"/>
              </w:rPr>
              <w:t>Counter Balance</w:t>
            </w:r>
            <w:proofErr w:type="gramEnd"/>
            <w:r w:rsidRPr="002C4AA9">
              <w:rPr>
                <w:rFonts w:cstheme="minorHAnsi"/>
                <w:b/>
                <w:sz w:val="24"/>
                <w:szCs w:val="24"/>
              </w:rPr>
              <w:t>: With a Partner</w:t>
            </w:r>
          </w:p>
          <w:p w14:paraId="5B14512F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stand on one leg holding with 1 hand, lean back, hold balance and then move back together. </w:t>
            </w:r>
          </w:p>
          <w:p w14:paraId="357B713C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stand on 1 leg while holding on to partner’s</w:t>
            </w:r>
          </w:p>
          <w:p w14:paraId="5BB3D99F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  <w:p w14:paraId="1DB085E6" w14:textId="635CF9CB" w:rsidR="006A4B62" w:rsidRPr="002C4AA9" w:rsidRDefault="00D06893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Premier Education – B</w:t>
            </w:r>
            <w:r w:rsidR="006A4B62" w:rsidRPr="002C4AA9">
              <w:rPr>
                <w:rFonts w:cstheme="minorHAnsi"/>
                <w:b/>
                <w:sz w:val="24"/>
                <w:szCs w:val="24"/>
                <w:u w:val="single"/>
              </w:rPr>
              <w:t>adminton</w:t>
            </w: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 xml:space="preserve"> (Spring 2)</w:t>
            </w:r>
          </w:p>
          <w:p w14:paraId="180D99EE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hold a racquet with correct grip.</w:t>
            </w:r>
          </w:p>
          <w:p w14:paraId="5CD6FCFA" w14:textId="77777777" w:rsidR="006A4B62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serve.</w:t>
            </w:r>
          </w:p>
          <w:p w14:paraId="3EB3E188" w14:textId="77777777" w:rsidR="000939A6" w:rsidRPr="002C4AA9" w:rsidRDefault="006A4B62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understand different badminton strokes and practise these along with footwork. </w:t>
            </w:r>
          </w:p>
        </w:tc>
      </w:tr>
      <w:tr w:rsidR="000939A6" w:rsidRPr="002C4AA9" w14:paraId="4BD09787" w14:textId="77777777" w:rsidTr="00431097">
        <w:trPr>
          <w:trHeight w:val="1631"/>
        </w:trPr>
        <w:tc>
          <w:tcPr>
            <w:tcW w:w="1701" w:type="dxa"/>
          </w:tcPr>
          <w:p w14:paraId="49ED7575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MFL</w:t>
            </w:r>
          </w:p>
        </w:tc>
        <w:tc>
          <w:tcPr>
            <w:tcW w:w="8647" w:type="dxa"/>
            <w:gridSpan w:val="2"/>
          </w:tcPr>
          <w:p w14:paraId="35BFF015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Listening</w:t>
            </w:r>
          </w:p>
          <w:p w14:paraId="1F6A22A8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listen to longer passages and understand more of what we hear by picking out key words and phrases covered in current and previous units.</w:t>
            </w:r>
          </w:p>
          <w:p w14:paraId="45C05661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Speaking</w:t>
            </w:r>
          </w:p>
          <w:p w14:paraId="7EBEAEC9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communicate with others with improved confidence and accuracy. Learn to ask and answer questions based on the language covered in the units and incorporate a negative reply </w:t>
            </w:r>
            <w:proofErr w:type="gramStart"/>
            <w:r w:rsidRPr="002C4AA9">
              <w:rPr>
                <w:rFonts w:cstheme="minorHAnsi"/>
                <w:sz w:val="24"/>
                <w:szCs w:val="24"/>
              </w:rPr>
              <w:t>if and when</w:t>
            </w:r>
            <w:proofErr w:type="gramEnd"/>
            <w:r w:rsidRPr="002C4AA9">
              <w:rPr>
                <w:rFonts w:cstheme="minorHAnsi"/>
                <w:sz w:val="24"/>
                <w:szCs w:val="24"/>
              </w:rPr>
              <w:t xml:space="preserve"> required.</w:t>
            </w:r>
          </w:p>
          <w:p w14:paraId="74445645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 xml:space="preserve">Reading  </w:t>
            </w:r>
          </w:p>
          <w:p w14:paraId="7CAE7BA4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read aloud short pieces of text applying knowledge learnt from 'Phonics Lessons 1 &amp; 2'. Understand most of what we read in the foreign language when it is based on familiar language.</w:t>
            </w:r>
          </w:p>
          <w:p w14:paraId="4CCA360B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Writing</w:t>
            </w:r>
          </w:p>
          <w:p w14:paraId="04881A64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write some short phrases based on familiar topics and begin to use connectives/conjunctions and the negative form where appropriate. EG: My name, where I live and my age.</w:t>
            </w:r>
          </w:p>
          <w:p w14:paraId="7469325C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Grammar</w:t>
            </w:r>
          </w:p>
          <w:p w14:paraId="02BDF0EE" w14:textId="77777777" w:rsidR="00D45B58" w:rsidRPr="002C4AA9" w:rsidRDefault="00D45B58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better understand the concept of gender and which articles to use for meaning (EG: 'the', 'a' or 'some').</w:t>
            </w:r>
          </w:p>
        </w:tc>
      </w:tr>
      <w:tr w:rsidR="000939A6" w:rsidRPr="002C4AA9" w14:paraId="45C1F3C0" w14:textId="77777777" w:rsidTr="00431097">
        <w:trPr>
          <w:trHeight w:val="1631"/>
        </w:trPr>
        <w:tc>
          <w:tcPr>
            <w:tcW w:w="1701" w:type="dxa"/>
          </w:tcPr>
          <w:p w14:paraId="1C51F14F" w14:textId="77777777" w:rsidR="000939A6" w:rsidRPr="002C4AA9" w:rsidRDefault="000939A6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lastRenderedPageBreak/>
              <w:t>PSHE</w:t>
            </w:r>
          </w:p>
        </w:tc>
        <w:tc>
          <w:tcPr>
            <w:tcW w:w="8647" w:type="dxa"/>
            <w:gridSpan w:val="2"/>
          </w:tcPr>
          <w:p w14:paraId="0EA33753" w14:textId="77777777" w:rsidR="00182499" w:rsidRPr="002C4AA9" w:rsidRDefault="0018249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How can we manage our feelings?</w:t>
            </w:r>
          </w:p>
          <w:p w14:paraId="268E138A" w14:textId="77777777" w:rsidR="00D45B58" w:rsidRPr="002C4AA9" w:rsidRDefault="0032059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</w:t>
            </w:r>
            <w:r w:rsidR="00D45B58" w:rsidRPr="002C4AA9">
              <w:rPr>
                <w:rFonts w:cstheme="minorHAnsi"/>
                <w:sz w:val="24"/>
                <w:szCs w:val="24"/>
              </w:rPr>
              <w:t xml:space="preserve"> recognise that feelings can change o</w:t>
            </w:r>
            <w:r w:rsidRPr="002C4AA9">
              <w:rPr>
                <w:rFonts w:cstheme="minorHAnsi"/>
                <w:sz w:val="24"/>
                <w:szCs w:val="24"/>
              </w:rPr>
              <w:t>ver time and range in intensity.</w:t>
            </w:r>
          </w:p>
          <w:p w14:paraId="33906B4D" w14:textId="77777777" w:rsidR="0032059B" w:rsidRPr="002C4AA9" w:rsidRDefault="0032059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talk a</w:t>
            </w:r>
            <w:r w:rsidR="00D45B58" w:rsidRPr="002C4AA9">
              <w:rPr>
                <w:rFonts w:cstheme="minorHAnsi"/>
                <w:sz w:val="24"/>
                <w:szCs w:val="24"/>
              </w:rPr>
              <w:t>bout everyday things that affect feelings and the importa</w:t>
            </w:r>
            <w:r w:rsidRPr="002C4AA9">
              <w:rPr>
                <w:rFonts w:cstheme="minorHAnsi"/>
                <w:sz w:val="24"/>
                <w:szCs w:val="24"/>
              </w:rPr>
              <w:t>nce of expressing feelings.</w:t>
            </w:r>
          </w:p>
          <w:p w14:paraId="46713E77" w14:textId="77777777" w:rsidR="00D45B58" w:rsidRPr="002C4AA9" w:rsidRDefault="0032059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 xml:space="preserve">I can use </w:t>
            </w:r>
            <w:r w:rsidR="00D45B58" w:rsidRPr="002C4AA9">
              <w:rPr>
                <w:rFonts w:cstheme="minorHAnsi"/>
                <w:sz w:val="24"/>
                <w:szCs w:val="24"/>
              </w:rPr>
              <w:t xml:space="preserve">a varied vocabulary to use when talking about feelings; about how to express feelings in different </w:t>
            </w:r>
            <w:proofErr w:type="gramStart"/>
            <w:r w:rsidR="00D45B58" w:rsidRPr="002C4AA9">
              <w:rPr>
                <w:rFonts w:cstheme="minorHAnsi"/>
                <w:sz w:val="24"/>
                <w:szCs w:val="24"/>
              </w:rPr>
              <w:t>ways;</w:t>
            </w:r>
            <w:proofErr w:type="gramEnd"/>
            <w:r w:rsidR="00D45B58" w:rsidRPr="002C4AA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763EBD" w14:textId="77777777" w:rsidR="00D45B58" w:rsidRPr="002C4AA9" w:rsidRDefault="0032059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use different s</w:t>
            </w:r>
            <w:r w:rsidR="00D45B58" w:rsidRPr="002C4AA9">
              <w:rPr>
                <w:rFonts w:cstheme="minorHAnsi"/>
                <w:sz w:val="24"/>
                <w:szCs w:val="24"/>
              </w:rPr>
              <w:t>trategies to respond to feelings, including intense or conflicting feelings; how to manage and respond to feelings appropriately and proportionately in different situations</w:t>
            </w:r>
          </w:p>
          <w:p w14:paraId="30519487" w14:textId="77777777" w:rsidR="00D45B58" w:rsidRPr="002C4AA9" w:rsidRDefault="0032059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talk a</w:t>
            </w:r>
            <w:r w:rsidR="00D45B58" w:rsidRPr="002C4AA9">
              <w:rPr>
                <w:rFonts w:cstheme="minorHAnsi"/>
                <w:sz w:val="24"/>
                <w:szCs w:val="24"/>
              </w:rPr>
              <w:t>bout change and loss, including death, and how these can affect feelings; ways of expressing and managing grief and bereavement</w:t>
            </w:r>
            <w:r w:rsidRPr="002C4AA9">
              <w:rPr>
                <w:rFonts w:cstheme="minorHAnsi"/>
                <w:sz w:val="24"/>
                <w:szCs w:val="24"/>
              </w:rPr>
              <w:t>.</w:t>
            </w:r>
          </w:p>
          <w:p w14:paraId="44BBDDE7" w14:textId="77777777" w:rsidR="00182499" w:rsidRPr="002C4AA9" w:rsidRDefault="00182499" w:rsidP="00811CE7">
            <w:pPr>
              <w:spacing w:line="276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2C4AA9">
              <w:rPr>
                <w:rFonts w:cstheme="minorHAnsi"/>
                <w:b/>
                <w:sz w:val="24"/>
                <w:szCs w:val="24"/>
                <w:u w:val="single"/>
              </w:rPr>
              <w:t>How will we grow and change?</w:t>
            </w:r>
          </w:p>
          <w:p w14:paraId="763CCA9B" w14:textId="77777777" w:rsidR="00D45B58" w:rsidRPr="002C4AA9" w:rsidRDefault="0032059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talk a</w:t>
            </w:r>
            <w:r w:rsidR="00D45B58" w:rsidRPr="002C4AA9">
              <w:rPr>
                <w:rFonts w:cstheme="minorHAnsi"/>
                <w:sz w:val="24"/>
                <w:szCs w:val="24"/>
              </w:rPr>
              <w:t>bout the physical and emotional changes that happen when approaching and during puberty (including menstruation, key facts about the menstrual cycle and menstrual wellb</w:t>
            </w:r>
            <w:r w:rsidRPr="002C4AA9">
              <w:rPr>
                <w:rFonts w:cstheme="minorHAnsi"/>
                <w:sz w:val="24"/>
                <w:szCs w:val="24"/>
              </w:rPr>
              <w:t>eing, erections and wet dreams).</w:t>
            </w:r>
          </w:p>
          <w:p w14:paraId="1535A32F" w14:textId="77777777" w:rsidR="000939A6" w:rsidRPr="002C4AA9" w:rsidRDefault="0032059B" w:rsidP="00811C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C4AA9">
              <w:rPr>
                <w:rFonts w:cstheme="minorHAnsi"/>
                <w:sz w:val="24"/>
                <w:szCs w:val="24"/>
              </w:rPr>
              <w:t>I can talk a</w:t>
            </w:r>
            <w:r w:rsidR="00D45B58" w:rsidRPr="002C4AA9">
              <w:rPr>
                <w:rFonts w:cstheme="minorHAnsi"/>
                <w:sz w:val="24"/>
                <w:szCs w:val="24"/>
              </w:rPr>
              <w:t>bout how hygiene routines change during the time of puberty, the importance of keeping clean and how to maintain personal hygiene.</w:t>
            </w:r>
          </w:p>
        </w:tc>
      </w:tr>
    </w:tbl>
    <w:p w14:paraId="3CB0F700" w14:textId="77777777" w:rsidR="00177E89" w:rsidRPr="002C4AA9" w:rsidRDefault="00177E89" w:rsidP="00811CE7">
      <w:pPr>
        <w:spacing w:line="276" w:lineRule="auto"/>
        <w:rPr>
          <w:rFonts w:cstheme="minorHAnsi"/>
          <w:sz w:val="24"/>
          <w:szCs w:val="24"/>
        </w:rPr>
      </w:pPr>
    </w:p>
    <w:sectPr w:rsidR="00177E89" w:rsidRPr="002C4AA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86F2D" w14:textId="77777777" w:rsidR="00177E89" w:rsidRDefault="00177E89" w:rsidP="00177E89">
      <w:pPr>
        <w:spacing w:after="0" w:line="240" w:lineRule="auto"/>
      </w:pPr>
      <w:r>
        <w:separator/>
      </w:r>
    </w:p>
  </w:endnote>
  <w:endnote w:type="continuationSeparator" w:id="0">
    <w:p w14:paraId="1FD0EF3B" w14:textId="77777777" w:rsidR="00177E89" w:rsidRDefault="00177E89" w:rsidP="0017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08434" w14:textId="77777777" w:rsidR="00177E89" w:rsidRDefault="00177E89" w:rsidP="00177E89">
      <w:pPr>
        <w:spacing w:after="0" w:line="240" w:lineRule="auto"/>
      </w:pPr>
      <w:r>
        <w:separator/>
      </w:r>
    </w:p>
  </w:footnote>
  <w:footnote w:type="continuationSeparator" w:id="0">
    <w:p w14:paraId="2E8550F5" w14:textId="77777777" w:rsidR="00177E89" w:rsidRDefault="00177E89" w:rsidP="0017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2D52" w14:textId="77777777" w:rsidR="00177E89" w:rsidRDefault="00177E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D6BFFB3" wp14:editId="533D2C33">
          <wp:simplePos x="0" y="0"/>
          <wp:positionH relativeFrom="margin">
            <wp:posOffset>4699322</wp:posOffset>
          </wp:positionH>
          <wp:positionV relativeFrom="paragraph">
            <wp:posOffset>-162464</wp:posOffset>
          </wp:positionV>
          <wp:extent cx="1819275" cy="553085"/>
          <wp:effectExtent l="0" t="0" r="9525" b="0"/>
          <wp:wrapSquare wrapText="bothSides"/>
          <wp:docPr id="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-266" r="48213" b="31451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88A"/>
    <w:multiLevelType w:val="hybridMultilevel"/>
    <w:tmpl w:val="DF94B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452BC"/>
    <w:multiLevelType w:val="hybridMultilevel"/>
    <w:tmpl w:val="7B6A0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B37"/>
    <w:multiLevelType w:val="hybridMultilevel"/>
    <w:tmpl w:val="29807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2141"/>
    <w:multiLevelType w:val="multilevel"/>
    <w:tmpl w:val="01FA3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95012"/>
    <w:multiLevelType w:val="hybridMultilevel"/>
    <w:tmpl w:val="1E2CD7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76383"/>
    <w:multiLevelType w:val="hybridMultilevel"/>
    <w:tmpl w:val="B776C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85D37"/>
    <w:multiLevelType w:val="hybridMultilevel"/>
    <w:tmpl w:val="B22AA794"/>
    <w:lvl w:ilvl="0" w:tplc="8ADE06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982C9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16A4A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6BEBB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7309A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2144D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F30DE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C9697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1A4AC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35E53DB8"/>
    <w:multiLevelType w:val="hybridMultilevel"/>
    <w:tmpl w:val="135E5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51387"/>
    <w:multiLevelType w:val="hybridMultilevel"/>
    <w:tmpl w:val="C07C0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34C73"/>
    <w:multiLevelType w:val="hybridMultilevel"/>
    <w:tmpl w:val="539E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C654E"/>
    <w:multiLevelType w:val="hybridMultilevel"/>
    <w:tmpl w:val="69C64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A544D"/>
    <w:multiLevelType w:val="hybridMultilevel"/>
    <w:tmpl w:val="A43C4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B3C71"/>
    <w:multiLevelType w:val="hybridMultilevel"/>
    <w:tmpl w:val="0C0C9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4382D"/>
    <w:multiLevelType w:val="hybridMultilevel"/>
    <w:tmpl w:val="C6B0E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B0EEA"/>
    <w:multiLevelType w:val="hybridMultilevel"/>
    <w:tmpl w:val="621A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24415">
    <w:abstractNumId w:val="2"/>
  </w:num>
  <w:num w:numId="2" w16cid:durableId="1875533091">
    <w:abstractNumId w:val="14"/>
  </w:num>
  <w:num w:numId="3" w16cid:durableId="704597891">
    <w:abstractNumId w:val="6"/>
  </w:num>
  <w:num w:numId="4" w16cid:durableId="499656490">
    <w:abstractNumId w:val="3"/>
  </w:num>
  <w:num w:numId="5" w16cid:durableId="2017295174">
    <w:abstractNumId w:val="12"/>
  </w:num>
  <w:num w:numId="6" w16cid:durableId="9261387">
    <w:abstractNumId w:val="1"/>
  </w:num>
  <w:num w:numId="7" w16cid:durableId="264382724">
    <w:abstractNumId w:val="10"/>
  </w:num>
  <w:num w:numId="8" w16cid:durableId="1469280132">
    <w:abstractNumId w:val="5"/>
  </w:num>
  <w:num w:numId="9" w16cid:durableId="97216576">
    <w:abstractNumId w:val="0"/>
  </w:num>
  <w:num w:numId="10" w16cid:durableId="521281768">
    <w:abstractNumId w:val="7"/>
  </w:num>
  <w:num w:numId="11" w16cid:durableId="2028871657">
    <w:abstractNumId w:val="8"/>
  </w:num>
  <w:num w:numId="12" w16cid:durableId="977535908">
    <w:abstractNumId w:val="13"/>
  </w:num>
  <w:num w:numId="13" w16cid:durableId="2144811596">
    <w:abstractNumId w:val="11"/>
  </w:num>
  <w:num w:numId="14" w16cid:durableId="1328510379">
    <w:abstractNumId w:val="9"/>
  </w:num>
  <w:num w:numId="15" w16cid:durableId="833566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89"/>
    <w:rsid w:val="00027F04"/>
    <w:rsid w:val="00067547"/>
    <w:rsid w:val="000939A6"/>
    <w:rsid w:val="000A665C"/>
    <w:rsid w:val="000C1FB5"/>
    <w:rsid w:val="000E6334"/>
    <w:rsid w:val="000F4B57"/>
    <w:rsid w:val="00100F8F"/>
    <w:rsid w:val="00125B4D"/>
    <w:rsid w:val="00167B77"/>
    <w:rsid w:val="00177E89"/>
    <w:rsid w:val="00182499"/>
    <w:rsid w:val="001B0B99"/>
    <w:rsid w:val="001B2E11"/>
    <w:rsid w:val="002C4AA9"/>
    <w:rsid w:val="0032059B"/>
    <w:rsid w:val="003358AA"/>
    <w:rsid w:val="00342F94"/>
    <w:rsid w:val="00343B66"/>
    <w:rsid w:val="00366A84"/>
    <w:rsid w:val="003B378B"/>
    <w:rsid w:val="003E69BF"/>
    <w:rsid w:val="00431097"/>
    <w:rsid w:val="00491771"/>
    <w:rsid w:val="004E23FB"/>
    <w:rsid w:val="006A4B62"/>
    <w:rsid w:val="006D11F0"/>
    <w:rsid w:val="006D34C4"/>
    <w:rsid w:val="0073791B"/>
    <w:rsid w:val="007705E3"/>
    <w:rsid w:val="0079598F"/>
    <w:rsid w:val="007D24D5"/>
    <w:rsid w:val="007E50A2"/>
    <w:rsid w:val="007E7649"/>
    <w:rsid w:val="00803B8E"/>
    <w:rsid w:val="00811CE7"/>
    <w:rsid w:val="00907E2D"/>
    <w:rsid w:val="0094346C"/>
    <w:rsid w:val="009D43EE"/>
    <w:rsid w:val="00A57ABF"/>
    <w:rsid w:val="00B059DD"/>
    <w:rsid w:val="00B10666"/>
    <w:rsid w:val="00B147EA"/>
    <w:rsid w:val="00B46F94"/>
    <w:rsid w:val="00BA2802"/>
    <w:rsid w:val="00C00CBE"/>
    <w:rsid w:val="00C82AF5"/>
    <w:rsid w:val="00C9074D"/>
    <w:rsid w:val="00D06893"/>
    <w:rsid w:val="00D45B58"/>
    <w:rsid w:val="00D56AE3"/>
    <w:rsid w:val="00DB2E31"/>
    <w:rsid w:val="00DC285E"/>
    <w:rsid w:val="00DD2C2C"/>
    <w:rsid w:val="00DF4DEA"/>
    <w:rsid w:val="00E25CDC"/>
    <w:rsid w:val="00E301B9"/>
    <w:rsid w:val="00E8117F"/>
    <w:rsid w:val="00E92A73"/>
    <w:rsid w:val="00EA7DCA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44439"/>
  <w15:chartTrackingRefBased/>
  <w15:docId w15:val="{1C021431-06FE-44FE-A6CF-B168E37A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89"/>
  </w:style>
  <w:style w:type="paragraph" w:styleId="Footer">
    <w:name w:val="footer"/>
    <w:basedOn w:val="Normal"/>
    <w:link w:val="FooterChar"/>
    <w:uiPriority w:val="99"/>
    <w:unhideWhenUsed/>
    <w:rsid w:val="00177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89"/>
  </w:style>
  <w:style w:type="paragraph" w:styleId="ListParagraph">
    <w:name w:val="List Paragraph"/>
    <w:basedOn w:val="Normal"/>
    <w:uiPriority w:val="34"/>
    <w:qFormat/>
    <w:rsid w:val="00177E89"/>
    <w:pPr>
      <w:ind w:left="720"/>
      <w:contextualSpacing/>
    </w:pPr>
  </w:style>
  <w:style w:type="paragraph" w:styleId="NoSpacing">
    <w:name w:val="No Spacing"/>
    <w:uiPriority w:val="1"/>
    <w:qFormat/>
    <w:rsid w:val="001B2E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normaltextrun">
    <w:name w:val="normaltextrun"/>
    <w:basedOn w:val="DefaultParagraphFont"/>
    <w:rsid w:val="00D45B58"/>
  </w:style>
  <w:style w:type="paragraph" w:customStyle="1" w:styleId="TableParagraph">
    <w:name w:val="Table Paragraph"/>
    <w:basedOn w:val="Normal"/>
    <w:uiPriority w:val="1"/>
    <w:qFormat/>
    <w:rsid w:val="0032059B"/>
    <w:pPr>
      <w:widowControl w:val="0"/>
      <w:autoSpaceDE w:val="0"/>
      <w:autoSpaceDN w:val="0"/>
      <w:spacing w:before="154" w:after="0" w:line="240" w:lineRule="auto"/>
      <w:ind w:left="107"/>
    </w:pPr>
    <w:rPr>
      <w:rFonts w:ascii="Arial" w:eastAsia="Arial" w:hAnsi="Arial" w:cs="Arial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32059B"/>
    <w:rPr>
      <w:color w:val="0563C1" w:themeColor="hyperlink"/>
      <w:u w:val="single"/>
    </w:rPr>
  </w:style>
  <w:style w:type="paragraph" w:customStyle="1" w:styleId="Default">
    <w:name w:val="Default"/>
    <w:rsid w:val="003205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4581">
          <w:marLeft w:val="547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L.E.A.D. IT Services</Company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Hobson</dc:creator>
  <cp:keywords/>
  <dc:description/>
  <cp:lastModifiedBy>Imogen Lloyd</cp:lastModifiedBy>
  <cp:revision>5</cp:revision>
  <dcterms:created xsi:type="dcterms:W3CDTF">2025-11-18T16:30:00Z</dcterms:created>
  <dcterms:modified xsi:type="dcterms:W3CDTF">2026-03-17T17:10:00Z</dcterms:modified>
</cp:coreProperties>
</file>